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2C" w:rsidRPr="00D8643F" w:rsidRDefault="003D1A2C" w:rsidP="003D1A2C">
      <w:pPr>
        <w:jc w:val="center"/>
        <w:rPr>
          <w:rFonts w:cstheme="minorHAnsi"/>
          <w:b/>
        </w:rPr>
      </w:pPr>
      <w:r w:rsidRPr="00D8643F">
        <w:rPr>
          <w:rFonts w:cstheme="minorHAnsi"/>
          <w:b/>
          <w:noProof/>
        </w:rPr>
        <w:drawing>
          <wp:inline distT="0" distB="0" distL="0" distR="0" wp14:anchorId="3F2EFB67" wp14:editId="086F82E7">
            <wp:extent cx="1300480" cy="1300480"/>
            <wp:effectExtent l="0" t="0" r="0" b="0"/>
            <wp:docPr id="3" name="Рисунок 3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2C" w:rsidRPr="00D8643F" w:rsidRDefault="003D1A2C" w:rsidP="003D1A2C">
      <w:pPr>
        <w:rPr>
          <w:rFonts w:cstheme="minorHAnsi"/>
          <w:b/>
        </w:rPr>
      </w:pPr>
    </w:p>
    <w:p w:rsidR="003D1A2C" w:rsidRDefault="003D1A2C" w:rsidP="003D1A2C">
      <w:pPr>
        <w:jc w:val="center"/>
        <w:rPr>
          <w:rFonts w:cstheme="minorHAnsi"/>
          <w:b/>
          <w:color w:val="FF0000"/>
        </w:rPr>
      </w:pPr>
      <w:r w:rsidRPr="00D8643F">
        <w:rPr>
          <w:rFonts w:cstheme="minorHAnsi"/>
          <w:b/>
          <w:color w:val="FF0000"/>
        </w:rPr>
        <w:t>ИНФОРМАЦИОННЫЙ ДАЙДЖЕСТ</w:t>
      </w:r>
    </w:p>
    <w:p w:rsidR="003D1A2C" w:rsidRPr="00A71D86" w:rsidRDefault="003D1A2C" w:rsidP="003D1A2C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(период  </w:t>
      </w:r>
      <w:r>
        <w:rPr>
          <w:rFonts w:cstheme="minorHAnsi"/>
          <w:b/>
          <w:color w:val="FF0000"/>
        </w:rPr>
        <w:t>20</w:t>
      </w:r>
      <w:r>
        <w:rPr>
          <w:rFonts w:cstheme="minorHAnsi"/>
          <w:b/>
          <w:color w:val="FF0000"/>
        </w:rPr>
        <w:t>-</w:t>
      </w:r>
      <w:r>
        <w:rPr>
          <w:rFonts w:cstheme="minorHAnsi"/>
          <w:b/>
          <w:color w:val="FF0000"/>
        </w:rPr>
        <w:t>26 сентября</w:t>
      </w:r>
      <w:r>
        <w:rPr>
          <w:rFonts w:cstheme="minorHAnsi"/>
          <w:b/>
          <w:color w:val="FF0000"/>
        </w:rPr>
        <w:t xml:space="preserve"> </w:t>
      </w:r>
      <w:bookmarkStart w:id="0" w:name="_GoBack"/>
      <w:bookmarkEnd w:id="0"/>
      <w:r>
        <w:rPr>
          <w:rFonts w:cstheme="minorHAnsi"/>
          <w:b/>
          <w:color w:val="FF0000"/>
        </w:rPr>
        <w:t xml:space="preserve"> 2022)</w:t>
      </w:r>
    </w:p>
    <w:p w:rsidR="003D1A2C" w:rsidRDefault="003D1A2C" w:rsidP="003D1A2C">
      <w:pPr>
        <w:jc w:val="both"/>
        <w:rPr>
          <w:rFonts w:ascii="Calibri" w:hAnsi="Calibri" w:cs="Calibri"/>
          <w:b/>
          <w:color w:val="FF0000"/>
        </w:rPr>
      </w:pPr>
    </w:p>
    <w:p w:rsidR="003D1A2C" w:rsidRDefault="003D1A2C" w:rsidP="003D1A2C">
      <w:pPr>
        <w:jc w:val="both"/>
        <w:rPr>
          <w:rFonts w:ascii="Calibri" w:hAnsi="Calibri" w:cs="Calibri"/>
          <w:b/>
          <w:color w:val="FF0000"/>
        </w:rPr>
      </w:pPr>
    </w:p>
    <w:p w:rsidR="005B124D" w:rsidRPr="003D1A2C" w:rsidRDefault="005B124D" w:rsidP="003D1A2C">
      <w:pPr>
        <w:jc w:val="both"/>
        <w:rPr>
          <w:rFonts w:ascii="Calibri" w:hAnsi="Calibri" w:cs="Calibri"/>
          <w:b/>
          <w:color w:val="FF0000"/>
        </w:rPr>
      </w:pPr>
      <w:r w:rsidRPr="003D1A2C">
        <w:rPr>
          <w:rFonts w:ascii="Calibri" w:hAnsi="Calibri" w:cs="Calibri"/>
          <w:b/>
          <w:color w:val="FF0000"/>
        </w:rPr>
        <w:t>ПРАВИТЕЛЬСТВО</w:t>
      </w:r>
    </w:p>
    <w:p w:rsidR="003D1A2C" w:rsidRPr="003D1A2C" w:rsidRDefault="003D1A2C" w:rsidP="003D1A2C">
      <w:pPr>
        <w:pStyle w:val="1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</w:pPr>
      <w:r w:rsidRPr="003D1A2C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t>Что известно о мобилизации медработников</w:t>
      </w:r>
    </w:p>
    <w:p w:rsidR="003D1A2C" w:rsidRPr="003D1A2C" w:rsidRDefault="003D1A2C" w:rsidP="003D1A2C">
      <w:pPr>
        <w:pStyle w:val="2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3D1A2C">
        <w:rPr>
          <w:rFonts w:ascii="Calibri" w:eastAsia="Times New Roman" w:hAnsi="Calibri" w:cs="Calibri"/>
          <w:color w:val="auto"/>
          <w:sz w:val="24"/>
          <w:szCs w:val="24"/>
        </w:rPr>
        <w:t>К участию в специальной военной операции (СВО) на Украине планируется привлечь до 3000 врачей и среднего медперсонала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Все медработники, включая женщин, как правило, военнообязанные. Военный билет они получают одновременно с дипломом медицинского вуза или </w:t>
      </w:r>
      <w:proofErr w:type="spellStart"/>
      <w:r w:rsidRPr="003D1A2C">
        <w:rPr>
          <w:rFonts w:ascii="Calibri" w:hAnsi="Calibri" w:cs="Calibri"/>
        </w:rPr>
        <w:t>ссуза</w:t>
      </w:r>
      <w:proofErr w:type="spellEnd"/>
      <w:r w:rsidRPr="003D1A2C">
        <w:rPr>
          <w:rFonts w:ascii="Calibri" w:hAnsi="Calibri" w:cs="Calibri"/>
        </w:rPr>
        <w:t>. Среднему медперсоналу обычно присваивается звание рядового или сержанта в запасе, врачам — лейтенанта.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В списке военно-учетных специальностей (ВУС) много медицинских. Например, туда входят такие специализации, как «Лечебное дело», «Терапия», «Эпидемиология», «Фармация», а среди должностей указаны «Терапия внутренних болезней», «Стоматология общая», «Лабораторное дело клинических лабораторий».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Кроме того, Постановлением Правительства РФ № 719 от 27.11.2006 утвержден отдельный перечень ВУС и профессий, при наличии которых граждане женского пола получают военно-учетные специальности и подлежат постановке на воинский учет. В списке медицинские специальности и направления подготовки высшего образования (лечебное дело, педиатрия, медико-профилактическое дело, стоматология, фармация, сестринское дело) и специальности среднего профессионального образования (лечебное дело, медико-профилактическое дело, стоматология, фармация, сестринское дело, лабораторная диагностика, стоматология ортопедическая, стоматология профилактическая).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Женщины по частичной мобилизации могут замещать должности медработников, но потребность в таких специалистах минимальна, сообщил 22 сентября представитель Главного организационно-мобилизационного управления Генштаба ВС РФ контр-адмирал Владимир </w:t>
      </w:r>
      <w:proofErr w:type="spellStart"/>
      <w:r w:rsidRPr="003D1A2C">
        <w:rPr>
          <w:rFonts w:ascii="Calibri" w:hAnsi="Calibri" w:cs="Calibri"/>
        </w:rPr>
        <w:t>Цимлянский</w:t>
      </w:r>
      <w:proofErr w:type="spellEnd"/>
      <w:r w:rsidRPr="003D1A2C">
        <w:rPr>
          <w:rFonts w:ascii="Calibri" w:hAnsi="Calibri" w:cs="Calibri"/>
        </w:rPr>
        <w:t>.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Согласно ст.53 Федерального закона «О воинской обязанности и военной службе», все военнослужащие запаса делятся на три разряда. В случае мобилизации первым в Вооруженные силы попадает первый разряд, в который входят солдаты и низшие чины в возрасте до 35 лет, младшие офицеры в возрасте до 50 лет. 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В Госдуме</w:t>
      </w:r>
      <w:hyperlink r:id="rId5" w:history="1">
        <w:r w:rsidRPr="003D1A2C">
          <w:rPr>
            <w:rStyle w:val="a4"/>
            <w:rFonts w:ascii="Calibri" w:hAnsi="Calibri" w:cs="Calibri"/>
          </w:rPr>
          <w:t xml:space="preserve"> заявили</w:t>
        </w:r>
      </w:hyperlink>
      <w:r w:rsidRPr="003D1A2C">
        <w:rPr>
          <w:rFonts w:ascii="Calibri" w:hAnsi="Calibri" w:cs="Calibri"/>
        </w:rPr>
        <w:t>, что пока планируется призывать медработников, которые относятся к первому разряду.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lastRenderedPageBreak/>
        <w:t>Наиболее востребованы мужчины-фельдшеры, врачи анестезиологи-реаниматологи, травматологи и ортопеды с опытом работы в зоне боевых действий или в системе медицины катастроф.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Неважно, в какой </w:t>
      </w:r>
      <w:proofErr w:type="spellStart"/>
      <w:r w:rsidRPr="003D1A2C">
        <w:rPr>
          <w:rFonts w:ascii="Calibri" w:hAnsi="Calibri" w:cs="Calibri"/>
        </w:rPr>
        <w:t>медорганизации</w:t>
      </w:r>
      <w:proofErr w:type="spellEnd"/>
      <w:r w:rsidRPr="003D1A2C">
        <w:rPr>
          <w:rFonts w:ascii="Calibri" w:hAnsi="Calibri" w:cs="Calibri"/>
        </w:rPr>
        <w:t xml:space="preserve"> работает врач — государственной или частной.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У специалистов высокой квалификации шанс оказаться на передовой невелик — бойцов с тяжелыми ранениями доставляют на операции в госпитали на территории России. Чтобы вытащить раненого с поля боя, сделать первичную перевязку для транспортировки, достаточно санинструкторов.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</w:p>
    <w:p w:rsidR="007E3F05" w:rsidRPr="003D1A2C" w:rsidRDefault="007E3F05" w:rsidP="003D1A2C">
      <w:pPr>
        <w:jc w:val="both"/>
        <w:rPr>
          <w:rFonts w:ascii="Calibri" w:hAnsi="Calibri" w:cs="Calibri"/>
          <w:b/>
        </w:rPr>
      </w:pPr>
      <w:r w:rsidRPr="003D1A2C">
        <w:rPr>
          <w:rFonts w:ascii="Calibri" w:hAnsi="Calibri" w:cs="Calibri"/>
          <w:b/>
        </w:rPr>
        <w:t>Расходы бюджета на нацпроект «Здравоохранение» снизятся в 2023—2024 годы</w:t>
      </w:r>
    </w:p>
    <w:p w:rsidR="007E3F05" w:rsidRPr="003D1A2C" w:rsidRDefault="007E3F0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Расходы бюджета России на национальный проект «Здравоохранение» в период 2023—2024 годов могут составить 619 млрд руб. На госпрограмму «Развитие здравоохранения» планируется выделить за два года 2,4 трлн руб.</w:t>
      </w:r>
    </w:p>
    <w:p w:rsidR="007E3F05" w:rsidRPr="003D1A2C" w:rsidRDefault="007E3F0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Расходы федерального бюджета на финансирование нацпроекта «Здравоохранение» в период 2023—2024 годов запланированы в размере 619 млрд руб. Об этом говорится в материалах к проекту закона о бюджете на 2023 год и плановый период 2024—2025 годов, </w:t>
      </w:r>
      <w:hyperlink r:id="rId6" w:tgtFrame="_blank" w:history="1">
        <w:r w:rsidRPr="003D1A2C">
          <w:rPr>
            <w:rStyle w:val="a4"/>
            <w:rFonts w:ascii="Calibri" w:hAnsi="Calibri" w:cs="Calibri"/>
            <w:color w:val="E1442F"/>
          </w:rPr>
          <w:t>сообщает</w:t>
        </w:r>
      </w:hyperlink>
      <w:r w:rsidRPr="003D1A2C">
        <w:rPr>
          <w:rFonts w:ascii="Calibri" w:hAnsi="Calibri" w:cs="Calibri"/>
        </w:rPr>
        <w:t> ТАСС. </w:t>
      </w:r>
    </w:p>
    <w:p w:rsidR="007E3F05" w:rsidRPr="003D1A2C" w:rsidRDefault="007E3F0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Бюджетные ассигнования на 2023 год запланированы в объеме 309 883,4 млн руб., на 2024-й — 309 090,1 млн руб. По сравнению с утвержденным в прошлом году трехлетним бюджетом суммы уменьшены на 118,2 млн и 329,8 млн руб. соответственно. В 2022 году на нацпроект «Здравоохранение» планировалось выделить больше 254 млрд руб., </w:t>
      </w:r>
      <w:hyperlink r:id="rId7" w:history="1">
        <w:r w:rsidRPr="003D1A2C">
          <w:rPr>
            <w:rStyle w:val="a4"/>
            <w:rFonts w:ascii="Calibri" w:hAnsi="Calibri" w:cs="Calibri"/>
            <w:color w:val="E1442F"/>
          </w:rPr>
          <w:t>сообщал «МВ»</w:t>
        </w:r>
      </w:hyperlink>
      <w:r w:rsidRPr="003D1A2C">
        <w:rPr>
          <w:rFonts w:ascii="Calibri" w:hAnsi="Calibri" w:cs="Calibri"/>
        </w:rPr>
        <w:t>. </w:t>
      </w:r>
    </w:p>
    <w:p w:rsidR="007E3F05" w:rsidRPr="003D1A2C" w:rsidRDefault="007E3F0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При этом расходы на федеральный проект «Развитие системы оказания первичной медико-санитарной помощи» вырастут почти на 2 млрд руб. Это связано с увеличением ассигнований на закупку услуг </w:t>
      </w:r>
      <w:proofErr w:type="spellStart"/>
      <w:r w:rsidRPr="003D1A2C">
        <w:rPr>
          <w:rFonts w:ascii="Calibri" w:hAnsi="Calibri" w:cs="Calibri"/>
        </w:rPr>
        <w:t>санавиации</w:t>
      </w:r>
      <w:proofErr w:type="spellEnd"/>
      <w:r w:rsidRPr="003D1A2C">
        <w:rPr>
          <w:rFonts w:ascii="Calibri" w:hAnsi="Calibri" w:cs="Calibri"/>
        </w:rPr>
        <w:t xml:space="preserve"> для регионов Дальневосточного федерального округа в 2023—2024 годах на 2 млрд руб. ежегодно.</w:t>
      </w:r>
    </w:p>
    <w:p w:rsidR="005B124D" w:rsidRPr="003D1A2C" w:rsidRDefault="007E3F0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Снизится, в частности, финансовое обеспечение </w:t>
      </w:r>
      <w:proofErr w:type="spellStart"/>
      <w:r w:rsidRPr="003D1A2C">
        <w:rPr>
          <w:rFonts w:ascii="Calibri" w:hAnsi="Calibri" w:cs="Calibri"/>
        </w:rPr>
        <w:t>федпроекта</w:t>
      </w:r>
      <w:proofErr w:type="spellEnd"/>
      <w:r w:rsidRPr="003D1A2C">
        <w:rPr>
          <w:rFonts w:ascii="Calibri" w:hAnsi="Calibri" w:cs="Calibri"/>
        </w:rPr>
        <w:t xml:space="preserve"> «Развитие детского здравоохранения»: ассигнования на новое строительство или реконструкцию детских больниц сократятся в 2023 году на 1,9 млрд руб., в 2024-м — на 1,26 млрд руб.</w:t>
      </w:r>
      <w:r w:rsidR="005B124D" w:rsidRPr="003D1A2C">
        <w:rPr>
          <w:rFonts w:ascii="Calibri" w:hAnsi="Calibri" w:cs="Calibri"/>
        </w:rPr>
        <w:t xml:space="preserve"> </w:t>
      </w:r>
      <w:r w:rsidR="005B124D" w:rsidRPr="003D1A2C">
        <w:rPr>
          <w:rFonts w:ascii="Calibri" w:hAnsi="Calibri" w:cs="Calibri"/>
        </w:rPr>
        <w:t>Доходы бюджета в 2023 году оцениваются в 26 трлн руб. Дефицит прогнозируется на уровне 2% ВВП, или 3 трлн руб., с дальнейшим понижением до 1,4% ВВП (2,9 трлн руб.) в 2024-м и 0,7% ВВП (1,6 трлн руб.) — в 2025 году.   </w:t>
      </w:r>
    </w:p>
    <w:p w:rsidR="007E3F05" w:rsidRPr="003D1A2C" w:rsidRDefault="007E3F0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Расходы на реализацию госпрограммы «Развитие здравоохранения» составят в 2023 году 1,19 трлн руб., в 2024-м — 1,22 трлн руб. и в 2025–м — 1,23 трлн руб. Из них на федеральную программу «Развитие инфраструктуры здравоохранения» будет направлено 38,12 млрд, 23 млрд и 22,3 млрд руб. соответственно.</w:t>
      </w:r>
    </w:p>
    <w:p w:rsidR="007E3F05" w:rsidRDefault="003D1A2C" w:rsidP="003D1A2C">
      <w:pPr>
        <w:jc w:val="both"/>
        <w:rPr>
          <w:rStyle w:val="a4"/>
          <w:rFonts w:ascii="Calibri" w:hAnsi="Calibri" w:cs="Calibri"/>
        </w:rPr>
      </w:pPr>
      <w:hyperlink r:id="rId8" w:history="1">
        <w:r w:rsidR="007E3F05" w:rsidRPr="003D1A2C">
          <w:rPr>
            <w:rStyle w:val="a4"/>
            <w:rFonts w:ascii="Calibri" w:hAnsi="Calibri" w:cs="Calibri"/>
          </w:rPr>
          <w:t>https://medvestnik.ru/content/news/Rashody-budjeta-na-nacproekt-Zdravoohranenie-snizyatsya-v-2023-2024-gody.html</w:t>
        </w:r>
      </w:hyperlink>
    </w:p>
    <w:p w:rsidR="003D1A2C" w:rsidRPr="003D1A2C" w:rsidRDefault="003D1A2C" w:rsidP="003D1A2C">
      <w:pPr>
        <w:jc w:val="both"/>
        <w:rPr>
          <w:rFonts w:ascii="Calibri" w:hAnsi="Calibri" w:cs="Calibri"/>
        </w:rPr>
      </w:pPr>
    </w:p>
    <w:p w:rsidR="007E3F05" w:rsidRPr="003D1A2C" w:rsidRDefault="007E3F05" w:rsidP="003D1A2C">
      <w:pPr>
        <w:jc w:val="both"/>
        <w:rPr>
          <w:rFonts w:ascii="Calibri" w:hAnsi="Calibri" w:cs="Calibri"/>
          <w:b/>
          <w:spacing w:val="-5"/>
        </w:rPr>
      </w:pPr>
      <w:proofErr w:type="spellStart"/>
      <w:r w:rsidRPr="003D1A2C">
        <w:rPr>
          <w:rFonts w:ascii="Calibri" w:hAnsi="Calibri" w:cs="Calibri"/>
          <w:b/>
          <w:spacing w:val="-5"/>
        </w:rPr>
        <w:t>Кабмин</w:t>
      </w:r>
      <w:proofErr w:type="spellEnd"/>
      <w:r w:rsidRPr="003D1A2C">
        <w:rPr>
          <w:rFonts w:ascii="Calibri" w:hAnsi="Calibri" w:cs="Calibri"/>
          <w:b/>
          <w:spacing w:val="-5"/>
        </w:rPr>
        <w:t xml:space="preserve"> одобрил проект бюджета Федерального ФОМС</w:t>
      </w:r>
    </w:p>
    <w:p w:rsidR="007E3F05" w:rsidRPr="003D1A2C" w:rsidRDefault="007E3F05" w:rsidP="003D1A2C">
      <w:pPr>
        <w:jc w:val="both"/>
        <w:rPr>
          <w:rFonts w:ascii="Calibri" w:hAnsi="Calibri" w:cs="Calibri"/>
          <w:spacing w:val="-5"/>
        </w:rPr>
      </w:pPr>
      <w:r w:rsidRPr="003D1A2C">
        <w:rPr>
          <w:rFonts w:ascii="Calibri" w:hAnsi="Calibri" w:cs="Calibri"/>
          <w:spacing w:val="-5"/>
        </w:rPr>
        <w:t>Согласно материалам к проекту федерального бюджета на 2023 год и плановый период 2024-2025 годов, доходы бюджета ФОМС в 2023 году планируются в размере 3,135 трлн рублей, расходы - 3,184 трлн рублей</w:t>
      </w:r>
    </w:p>
    <w:p w:rsidR="007E3F05" w:rsidRPr="003D1A2C" w:rsidRDefault="007E3F05" w:rsidP="003D1A2C">
      <w:pPr>
        <w:jc w:val="both"/>
        <w:rPr>
          <w:rFonts w:ascii="Calibri" w:hAnsi="Calibri" w:cs="Calibri"/>
        </w:rPr>
      </w:pPr>
      <w:r w:rsidRPr="003D1A2C">
        <w:rPr>
          <w:rStyle w:val="dsexttext-tov6w"/>
          <w:rFonts w:ascii="Calibri" w:hAnsi="Calibri" w:cs="Calibri"/>
          <w:spacing w:val="-5"/>
        </w:rPr>
        <w:t xml:space="preserve">МОСКВА, 25 сентября. /ТАСС/. Правительство РФ одобрило проект бюджета Федерального фонда обязательного медицинского страхования (ФОМС) на 2023-2025 годы. Об этом в </w:t>
      </w:r>
      <w:r w:rsidRPr="003D1A2C">
        <w:rPr>
          <w:rStyle w:val="dsexttext-tov6w"/>
          <w:rFonts w:ascii="Calibri" w:hAnsi="Calibri" w:cs="Calibri"/>
          <w:spacing w:val="-5"/>
        </w:rPr>
        <w:lastRenderedPageBreak/>
        <w:t>воскресенье сообщается на </w:t>
      </w:r>
      <w:hyperlink r:id="rId9" w:tgtFrame="_blank" w:history="1">
        <w:r w:rsidRPr="003D1A2C">
          <w:rPr>
            <w:rStyle w:val="dsexttext-tov6w"/>
            <w:rFonts w:ascii="Calibri" w:hAnsi="Calibri" w:cs="Calibri"/>
            <w:spacing w:val="-5"/>
          </w:rPr>
          <w:t>сайте</w:t>
        </w:r>
      </w:hyperlink>
      <w:r w:rsidRPr="003D1A2C">
        <w:rPr>
          <w:rStyle w:val="dsexttext-tov6w"/>
          <w:rFonts w:ascii="Calibri" w:hAnsi="Calibri" w:cs="Calibri"/>
          <w:spacing w:val="-5"/>
        </w:rPr>
        <w:t> правительства, такое решение было принято по итогам состоявшегося в четверг заседания.</w:t>
      </w:r>
    </w:p>
    <w:p w:rsidR="007E3F05" w:rsidRPr="003D1A2C" w:rsidRDefault="007E3F05" w:rsidP="003D1A2C">
      <w:pPr>
        <w:jc w:val="both"/>
        <w:rPr>
          <w:rFonts w:ascii="Calibri" w:hAnsi="Calibri" w:cs="Calibri"/>
        </w:rPr>
      </w:pPr>
      <w:r w:rsidRPr="003D1A2C">
        <w:rPr>
          <w:rStyle w:val="dsexttext-tov6w"/>
          <w:rFonts w:ascii="Calibri" w:hAnsi="Calibri" w:cs="Calibri"/>
          <w:spacing w:val="-5"/>
        </w:rPr>
        <w:t>"Одобрить проект федерального закона "О бюджете Федерального фонда обязательного медицинского страхования на 2023 год и на плановый период 2024 и 2025 годов" и внести в Государственную думу в установленном порядке", - говорится в сообщении.</w:t>
      </w:r>
    </w:p>
    <w:p w:rsidR="007E3F05" w:rsidRPr="003D1A2C" w:rsidRDefault="007E3F05" w:rsidP="003D1A2C">
      <w:pPr>
        <w:jc w:val="both"/>
        <w:rPr>
          <w:rFonts w:ascii="Calibri" w:hAnsi="Calibri" w:cs="Calibri"/>
        </w:rPr>
      </w:pPr>
      <w:r w:rsidRPr="003D1A2C">
        <w:rPr>
          <w:rStyle w:val="dsexttext-tov6w"/>
          <w:rFonts w:ascii="Calibri" w:hAnsi="Calibri" w:cs="Calibri"/>
          <w:spacing w:val="-5"/>
        </w:rPr>
        <w:t>Согласно материалам к проекту федерального бюджета на 2023 год и плановый период 2024-2025 годов, доходы бюджета ФОМС в 2023 году планируются в размере 3,135 трлн рублей, расходы - 3,184 трлн рублей.</w:t>
      </w:r>
      <w:r w:rsidRPr="003D1A2C">
        <w:rPr>
          <w:rFonts w:ascii="Calibri" w:hAnsi="Calibri" w:cs="Calibri"/>
        </w:rPr>
        <w:t> </w:t>
      </w:r>
    </w:p>
    <w:p w:rsidR="007E3F05" w:rsidRPr="003D1A2C" w:rsidRDefault="003D1A2C" w:rsidP="003D1A2C">
      <w:pPr>
        <w:jc w:val="both"/>
        <w:rPr>
          <w:rStyle w:val="a4"/>
          <w:rFonts w:ascii="Calibri" w:hAnsi="Calibri" w:cs="Calibri"/>
        </w:rPr>
      </w:pPr>
      <w:hyperlink r:id="rId10" w:history="1">
        <w:r w:rsidR="007E3F05" w:rsidRPr="003D1A2C">
          <w:rPr>
            <w:rStyle w:val="a4"/>
            <w:rFonts w:ascii="Calibri" w:hAnsi="Calibri" w:cs="Calibri"/>
          </w:rPr>
          <w:t>https://tass.ru/ekonomika/15863323?utm_source=yxnews&amp;utm_medium=desktop&amp;utm_referrer=https%3A%2F%2Fdzen.ru%2Fnews%2Fsearch%3Ftext%3D</w:t>
        </w:r>
      </w:hyperlink>
    </w:p>
    <w:p w:rsidR="003D1A2C" w:rsidRPr="003D1A2C" w:rsidRDefault="003D1A2C" w:rsidP="003D1A2C">
      <w:pPr>
        <w:jc w:val="both"/>
        <w:rPr>
          <w:rFonts w:ascii="Calibri" w:hAnsi="Calibri" w:cs="Calibri"/>
        </w:rPr>
      </w:pPr>
    </w:p>
    <w:p w:rsidR="003D1A2C" w:rsidRPr="003D1A2C" w:rsidRDefault="003D1A2C" w:rsidP="003D1A2C">
      <w:pPr>
        <w:jc w:val="both"/>
        <w:rPr>
          <w:rFonts w:ascii="Calibri" w:hAnsi="Calibri" w:cs="Calibri"/>
        </w:rPr>
      </w:pPr>
    </w:p>
    <w:p w:rsidR="003D1A2C" w:rsidRPr="003D1A2C" w:rsidRDefault="003D1A2C" w:rsidP="003D1A2C">
      <w:pPr>
        <w:pStyle w:val="1"/>
        <w:jc w:val="both"/>
        <w:rPr>
          <w:rStyle w:val="dsexttext-tov6w"/>
          <w:rFonts w:ascii="Calibri" w:eastAsia="Times New Roman" w:hAnsi="Calibri" w:cs="Calibri"/>
          <w:b/>
          <w:color w:val="auto"/>
          <w:spacing w:val="-5"/>
          <w:sz w:val="24"/>
          <w:szCs w:val="24"/>
          <w:lang w:eastAsia="ru-RU"/>
        </w:rPr>
      </w:pPr>
      <w:r w:rsidRPr="003D1A2C">
        <w:rPr>
          <w:rStyle w:val="dsexttext-tov6w"/>
          <w:rFonts w:ascii="Calibri" w:eastAsia="Times New Roman" w:hAnsi="Calibri" w:cs="Calibri"/>
          <w:b/>
          <w:color w:val="auto"/>
          <w:spacing w:val="-5"/>
          <w:sz w:val="24"/>
          <w:szCs w:val="24"/>
          <w:lang w:eastAsia="ru-RU"/>
        </w:rPr>
        <w:t>Правительство выделит регионам 3 млрд рублей на развитие первичного звена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Правительство РФ своим распоряжением №2746-р от 23 сентября 2022 года направляет 3,1 млрд рублей 46 регионам страны на модернизацию первичного звена здравоохранения. Всего до 2025 года на оснащение таких медучреждений, действующих и вновь создаваемых в сельской местности, поселках городского типа и малых городах, будет выделено не менее 500 млрд рублей. 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Транш будет направлен на закупку 1 638 единиц медицинского оборудования, 21 автомобиля скорой помощи, а также на организацию 19 врачебных амбулаторий и </w:t>
      </w:r>
      <w:proofErr w:type="spellStart"/>
      <w:r w:rsidRPr="003D1A2C">
        <w:rPr>
          <w:rFonts w:ascii="Calibri" w:hAnsi="Calibri" w:cs="Calibri"/>
        </w:rPr>
        <w:t>ФАПов</w:t>
      </w:r>
      <w:proofErr w:type="spellEnd"/>
      <w:r w:rsidRPr="003D1A2C">
        <w:rPr>
          <w:rFonts w:ascii="Calibri" w:hAnsi="Calibri" w:cs="Calibri"/>
        </w:rPr>
        <w:t xml:space="preserve">. Кроме того, федеральное финансирование обеспечит ремонт 90 региональных медучреждений. Наибольший объем бюджетных средств получит Курская область (539,3 млн рублей), наименьший – Астраханская область (420 тысяч рублей). 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Ранее, в мае 2022 года, Правительство РФ </w:t>
      </w:r>
      <w:hyperlink r:id="rId11" w:history="1">
        <w:r w:rsidRPr="003D1A2C">
          <w:rPr>
            <w:rStyle w:val="a4"/>
            <w:rFonts w:ascii="Calibri" w:hAnsi="Calibri" w:cs="Calibri"/>
          </w:rPr>
          <w:t>направило</w:t>
        </w:r>
      </w:hyperlink>
      <w:r w:rsidRPr="003D1A2C">
        <w:rPr>
          <w:rFonts w:ascii="Calibri" w:hAnsi="Calibri" w:cs="Calibri"/>
        </w:rPr>
        <w:t xml:space="preserve"> 23 регионам 1,1 млрд рублей на программу модернизации первичного звена здравоохранения. Эти средства предназначены для закупки более 2 тысяч единиц медоборудования (рентгеновские и УЗИ-аппараты, электрокардиографы) и 58 специализированных автомобилей для выездов врачей на вызовы и доставки пациентов в медучреждения. Пересечение в весеннем и осеннем списках адресатов целевых бюджетных траншей одно – Курская область, которой полгода назад было выделено 31,5 млн рублей. 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Программа модернизации первичного звена здравоохранения стартовала в январе 2021 года. Проект призван повысить доступность медпомощи, главным образом для жителей малых населенных пунктов и отдаленных территорий страны. В 2021 году по программе было </w:t>
      </w:r>
      <w:hyperlink r:id="rId12" w:history="1">
        <w:r w:rsidRPr="003D1A2C">
          <w:rPr>
            <w:rStyle w:val="a4"/>
            <w:rFonts w:ascii="Calibri" w:hAnsi="Calibri" w:cs="Calibri"/>
          </w:rPr>
          <w:t>построено</w:t>
        </w:r>
      </w:hyperlink>
      <w:r w:rsidRPr="003D1A2C">
        <w:rPr>
          <w:rFonts w:ascii="Calibri" w:hAnsi="Calibri" w:cs="Calibri"/>
        </w:rPr>
        <w:t xml:space="preserve"> 214 объектов медицинской инфраструктуры (58 из них получили лицензию), поставлено 385 быстровозводимых конструкций (33 лицензировано), 1,3 тысячи объектов были отремонтированы, для медучреждений первичного звена закуплено 34,5 тысячи единиц медоборудования и 5,5 тысячи единиц транспорта. 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Предварительно по программе модернизации до 2025 года </w:t>
      </w:r>
      <w:hyperlink r:id="rId13" w:history="1">
        <w:r w:rsidRPr="003D1A2C">
          <w:rPr>
            <w:rStyle w:val="a4"/>
            <w:rFonts w:ascii="Calibri" w:hAnsi="Calibri" w:cs="Calibri"/>
          </w:rPr>
          <w:t>заявлено</w:t>
        </w:r>
      </w:hyperlink>
      <w:r w:rsidRPr="003D1A2C">
        <w:rPr>
          <w:rFonts w:ascii="Calibri" w:hAnsi="Calibri" w:cs="Calibri"/>
        </w:rPr>
        <w:t xml:space="preserve"> приобретение 19 080 единиц транспорта, 88 006 единиц медоборудования, а также проведение капремонта, строительства и реконструкции на 10 784 объектах. Ранее, в 2022 году, Минздрав анонсировал упрощение порядка предоставления субсидий, в частности </w:t>
      </w:r>
      <w:hyperlink r:id="rId14" w:history="1">
        <w:r w:rsidRPr="003D1A2C">
          <w:rPr>
            <w:rStyle w:val="a4"/>
            <w:rFonts w:ascii="Calibri" w:hAnsi="Calibri" w:cs="Calibri"/>
          </w:rPr>
          <w:t>избавление</w:t>
        </w:r>
      </w:hyperlink>
      <w:r w:rsidRPr="003D1A2C">
        <w:rPr>
          <w:rFonts w:ascii="Calibri" w:hAnsi="Calibri" w:cs="Calibri"/>
        </w:rPr>
        <w:t xml:space="preserve"> от излишних экспертиз и возможность </w:t>
      </w:r>
      <w:hyperlink r:id="rId15" w:history="1">
        <w:proofErr w:type="spellStart"/>
        <w:r w:rsidRPr="003D1A2C">
          <w:rPr>
            <w:rStyle w:val="a4"/>
            <w:rFonts w:ascii="Calibri" w:hAnsi="Calibri" w:cs="Calibri"/>
          </w:rPr>
          <w:t>софинансирования</w:t>
        </w:r>
        <w:proofErr w:type="spellEnd"/>
      </w:hyperlink>
      <w:r w:rsidRPr="003D1A2C">
        <w:rPr>
          <w:rFonts w:ascii="Calibri" w:hAnsi="Calibri" w:cs="Calibri"/>
        </w:rPr>
        <w:t xml:space="preserve"> государством профильных проектов, осуществляемых в формате ГЧП. </w:t>
      </w:r>
    </w:p>
    <w:p w:rsidR="007E3F05" w:rsidRPr="003D1A2C" w:rsidRDefault="003D1A2C" w:rsidP="003D1A2C">
      <w:pPr>
        <w:jc w:val="both"/>
        <w:rPr>
          <w:rFonts w:ascii="Calibri" w:hAnsi="Calibri" w:cs="Calibri"/>
        </w:rPr>
      </w:pPr>
      <w:hyperlink r:id="rId16" w:history="1">
        <w:r w:rsidRPr="003D1A2C">
          <w:rPr>
            <w:rStyle w:val="a4"/>
            <w:rFonts w:ascii="Calibri" w:hAnsi="Calibri" w:cs="Calibri"/>
          </w:rPr>
          <w:t>https://vademec.ru/news/2022/09/26/pravitelstvo-vydelit-regionam-3-mlrd-rubley-na-razvitie-pervichnogo-zvena/</w:t>
        </w:r>
      </w:hyperlink>
    </w:p>
    <w:p w:rsidR="003D1A2C" w:rsidRPr="003D1A2C" w:rsidRDefault="003D1A2C" w:rsidP="003D1A2C">
      <w:pPr>
        <w:jc w:val="both"/>
        <w:rPr>
          <w:rFonts w:ascii="Calibri" w:hAnsi="Calibri" w:cs="Calibri"/>
        </w:rPr>
      </w:pPr>
    </w:p>
    <w:p w:rsidR="005B124D" w:rsidRPr="005B124D" w:rsidRDefault="005B124D" w:rsidP="003D1A2C">
      <w:pPr>
        <w:jc w:val="both"/>
        <w:rPr>
          <w:rFonts w:ascii="Calibri" w:hAnsi="Calibri" w:cs="Calibri"/>
          <w:b/>
        </w:rPr>
      </w:pPr>
      <w:r w:rsidRPr="005B124D">
        <w:rPr>
          <w:rFonts w:ascii="Calibri" w:hAnsi="Calibri" w:cs="Calibri"/>
          <w:b/>
        </w:rPr>
        <w:t xml:space="preserve">Правительство одобрило проект об устранении кадрового дефицита в </w:t>
      </w:r>
      <w:proofErr w:type="spellStart"/>
      <w:r w:rsidRPr="005B124D">
        <w:rPr>
          <w:rFonts w:ascii="Calibri" w:hAnsi="Calibri" w:cs="Calibri"/>
          <w:b/>
        </w:rPr>
        <w:t>медорганизациях</w:t>
      </w:r>
      <w:proofErr w:type="spellEnd"/>
    </w:p>
    <w:p w:rsidR="005B124D" w:rsidRPr="003D1A2C" w:rsidRDefault="005B124D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Правительство России одобрило проект об устранение кадрового дефицита в </w:t>
      </w:r>
      <w:proofErr w:type="spellStart"/>
      <w:r w:rsidRPr="003D1A2C">
        <w:rPr>
          <w:rFonts w:ascii="Calibri" w:hAnsi="Calibri" w:cs="Calibri"/>
        </w:rPr>
        <w:t>медорганизациях</w:t>
      </w:r>
      <w:proofErr w:type="spellEnd"/>
      <w:r w:rsidRPr="003D1A2C">
        <w:rPr>
          <w:rFonts w:ascii="Calibri" w:hAnsi="Calibri" w:cs="Calibri"/>
        </w:rPr>
        <w:t xml:space="preserve">, оказывающих первичную медико-санитарную помощь, </w:t>
      </w:r>
      <w:hyperlink r:id="rId17" w:tgtFrame="_blank" w:history="1">
        <w:r w:rsidRPr="003D1A2C">
          <w:rPr>
            <w:rStyle w:val="a4"/>
            <w:rFonts w:ascii="Calibri" w:hAnsi="Calibri" w:cs="Calibri"/>
          </w:rPr>
          <w:t>сообщается</w:t>
        </w:r>
      </w:hyperlink>
      <w:r w:rsidRPr="003D1A2C">
        <w:rPr>
          <w:rFonts w:ascii="Calibri" w:hAnsi="Calibri" w:cs="Calibri"/>
        </w:rPr>
        <w:t xml:space="preserve"> на сайте </w:t>
      </w:r>
      <w:proofErr w:type="spellStart"/>
      <w:r w:rsidRPr="003D1A2C">
        <w:rPr>
          <w:rFonts w:ascii="Calibri" w:hAnsi="Calibri" w:cs="Calibri"/>
        </w:rPr>
        <w:t>кабмина</w:t>
      </w:r>
      <w:proofErr w:type="spellEnd"/>
      <w:r w:rsidRPr="003D1A2C">
        <w:rPr>
          <w:rFonts w:ascii="Calibri" w:hAnsi="Calibri" w:cs="Calibri"/>
        </w:rPr>
        <w:t>.</w:t>
      </w:r>
    </w:p>
    <w:p w:rsidR="005B124D" w:rsidRPr="003D1A2C" w:rsidRDefault="005B124D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"Решение Правительства</w:t>
      </w:r>
      <w:proofErr w:type="gramStart"/>
      <w:r w:rsidRPr="003D1A2C">
        <w:rPr>
          <w:rFonts w:ascii="Calibri" w:hAnsi="Calibri" w:cs="Calibri"/>
        </w:rPr>
        <w:t>: Одобрить</w:t>
      </w:r>
      <w:proofErr w:type="gramEnd"/>
      <w:r w:rsidRPr="003D1A2C">
        <w:rPr>
          <w:rFonts w:ascii="Calibri" w:hAnsi="Calibri" w:cs="Calibri"/>
        </w:rPr>
        <w:t xml:space="preserve"> проект федерального закона "О внесении изменений в Федеральный закон "Об обязательном медицинском страховании в Российской Федерации" и внести его в Государственную Думу в установленном порядке", - говорится в сообщении.</w:t>
      </w:r>
    </w:p>
    <w:p w:rsidR="005B124D" w:rsidRPr="003D1A2C" w:rsidRDefault="005B124D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Уточняется, что законопроектом предусматривается продление срока действия положений частей 27 и 28 федерального закона на 2025 год в связи с реализацией национального проекта "Здравоохранение" в части ликвидации кадрового дефицита в медицинских организациях, оказывающих первичную медико-санитарную</w:t>
      </w:r>
      <w:r w:rsidR="003D1A2C">
        <w:rPr>
          <w:rFonts w:ascii="Calibri" w:hAnsi="Calibri" w:cs="Calibri"/>
        </w:rPr>
        <w:t xml:space="preserve"> </w:t>
      </w:r>
      <w:r w:rsidRPr="003D1A2C">
        <w:rPr>
          <w:rFonts w:ascii="Calibri" w:hAnsi="Calibri" w:cs="Calibri"/>
        </w:rPr>
        <w:t>помощь.</w:t>
      </w:r>
      <w:r w:rsidR="003D1A2C" w:rsidRPr="003D1A2C">
        <w:rPr>
          <w:rFonts w:ascii="Calibri" w:hAnsi="Calibri" w:cs="Calibri"/>
        </w:rPr>
        <w:t xml:space="preserve"> </w:t>
      </w:r>
    </w:p>
    <w:p w:rsidR="005B124D" w:rsidRPr="003D1A2C" w:rsidRDefault="005B124D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Уточняется, что законопроектом предусматривается продление срока действия положений частей 27 и 28 федерального закона на 2025 год в связи с реализацией национального проекта "Здравоохранение" в части ликвидации кадрового дефицита в медицинских организациях, оказывающих первичную медико-санитарную помощь.</w:t>
      </w:r>
    </w:p>
    <w:p w:rsidR="005B124D" w:rsidRPr="003D1A2C" w:rsidRDefault="005B124D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Кроме того, законопроект предусматривает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населения.</w:t>
      </w:r>
    </w:p>
    <w:p w:rsidR="005223FA" w:rsidRPr="003D1A2C" w:rsidRDefault="004419D1" w:rsidP="003D1A2C">
      <w:pPr>
        <w:jc w:val="both"/>
        <w:rPr>
          <w:rFonts w:ascii="Calibri" w:hAnsi="Calibri" w:cs="Calibri"/>
        </w:rPr>
      </w:pPr>
      <w:hyperlink r:id="rId18" w:history="1">
        <w:r w:rsidRPr="003D1A2C">
          <w:rPr>
            <w:rStyle w:val="a4"/>
            <w:rFonts w:ascii="Calibri" w:hAnsi="Calibri" w:cs="Calibri"/>
          </w:rPr>
          <w:t>https://ria.ru/20220925/proekt-1819362260.html?ysclid=l8itnadka9278678511</w:t>
        </w:r>
      </w:hyperlink>
    </w:p>
    <w:p w:rsidR="00A33B95" w:rsidRPr="003D1A2C" w:rsidRDefault="00A33B95" w:rsidP="003D1A2C">
      <w:pPr>
        <w:jc w:val="both"/>
        <w:rPr>
          <w:rFonts w:ascii="Calibri" w:hAnsi="Calibri" w:cs="Calibri"/>
        </w:rPr>
      </w:pPr>
    </w:p>
    <w:p w:rsidR="00A33B95" w:rsidRPr="003D1A2C" w:rsidRDefault="00A33B95" w:rsidP="003D1A2C">
      <w:pPr>
        <w:jc w:val="both"/>
        <w:rPr>
          <w:rFonts w:ascii="Calibri" w:hAnsi="Calibri" w:cs="Calibri"/>
          <w:b/>
          <w:color w:val="FF0000"/>
        </w:rPr>
      </w:pPr>
      <w:r w:rsidRPr="003D1A2C">
        <w:rPr>
          <w:rFonts w:ascii="Calibri" w:hAnsi="Calibri" w:cs="Calibri"/>
          <w:b/>
          <w:color w:val="FF0000"/>
        </w:rPr>
        <w:t>ГД</w:t>
      </w:r>
    </w:p>
    <w:p w:rsidR="004419D1" w:rsidRPr="003D1A2C" w:rsidRDefault="004419D1" w:rsidP="003D1A2C">
      <w:pPr>
        <w:jc w:val="both"/>
        <w:rPr>
          <w:rFonts w:ascii="Calibri" w:hAnsi="Calibri" w:cs="Calibri"/>
        </w:rPr>
      </w:pPr>
    </w:p>
    <w:p w:rsidR="004419D1" w:rsidRPr="003D1A2C" w:rsidRDefault="004419D1" w:rsidP="003D1A2C">
      <w:pPr>
        <w:jc w:val="both"/>
        <w:rPr>
          <w:rFonts w:ascii="Calibri" w:hAnsi="Calibri" w:cs="Calibri"/>
          <w:b/>
        </w:rPr>
      </w:pPr>
      <w:r w:rsidRPr="003D1A2C">
        <w:rPr>
          <w:rFonts w:ascii="Calibri" w:hAnsi="Calibri" w:cs="Calibri"/>
          <w:b/>
        </w:rPr>
        <w:t xml:space="preserve">Депутаты работают над исключением понятия «услуга» в медицинской деятельности </w:t>
      </w:r>
    </w:p>
    <w:p w:rsidR="004419D1" w:rsidRPr="003D1A2C" w:rsidRDefault="004419D1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В Госдуме прислушались к просьбам профессионального сообщества и планируют внести в законодательство поправки, позволяющие отказаться от понятия «услуга» применительно к здравоохранению. Это может стать одним из шагов к декриминализации медицинской деятельности.</w:t>
      </w:r>
    </w:p>
    <w:p w:rsidR="004419D1" w:rsidRPr="003D1A2C" w:rsidRDefault="004419D1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В осеннюю сессию депутаты планируют разработать законопроект о выведении из законодательства понятия «медицинская услуга». Это позволит оградить медработников от применения к ним ст.238 УК РФ «Оказание услуг или выполнение работ, не отвечающих требованиям безопасности», сообщил глава Комитета Госдумы по охране здоровья </w:t>
      </w:r>
      <w:r w:rsidRPr="003D1A2C">
        <w:rPr>
          <w:rStyle w:val="a5"/>
          <w:rFonts w:ascii="Calibri" w:hAnsi="Calibri" w:cs="Calibri"/>
          <w:color w:val="1A1B1D"/>
        </w:rPr>
        <w:t xml:space="preserve">Дмитрий </w:t>
      </w:r>
      <w:proofErr w:type="spellStart"/>
      <w:r w:rsidRPr="003D1A2C">
        <w:rPr>
          <w:rStyle w:val="a5"/>
          <w:rFonts w:ascii="Calibri" w:hAnsi="Calibri" w:cs="Calibri"/>
          <w:color w:val="1A1B1D"/>
        </w:rPr>
        <w:t>Хубезов</w:t>
      </w:r>
      <w:proofErr w:type="spellEnd"/>
      <w:r w:rsidRPr="003D1A2C">
        <w:rPr>
          <w:rFonts w:ascii="Calibri" w:hAnsi="Calibri" w:cs="Calibri"/>
        </w:rPr>
        <w:t> на пресс-конференции 22 сентября, передает корреспондент «МВ».</w:t>
      </w:r>
    </w:p>
    <w:p w:rsidR="004419D1" w:rsidRPr="003D1A2C" w:rsidRDefault="004419D1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«Мы хотели бы уйти от понятия «услуга» в отношении медицинской помощи. </w:t>
      </w:r>
      <w:proofErr w:type="gramStart"/>
      <w:r w:rsidRPr="003D1A2C">
        <w:rPr>
          <w:rFonts w:ascii="Calibri" w:hAnsi="Calibri" w:cs="Calibri"/>
        </w:rPr>
        <w:t>Вне всякого сомнения</w:t>
      </w:r>
      <w:proofErr w:type="gramEnd"/>
      <w:r w:rsidRPr="003D1A2C">
        <w:rPr>
          <w:rFonts w:ascii="Calibri" w:hAnsi="Calibri" w:cs="Calibri"/>
        </w:rPr>
        <w:t xml:space="preserve"> мы оказываем помощь, а не услугу. Это один из шагов, чтобы сделать профессию врача уважаемой», — рассказал депутат.</w:t>
      </w:r>
    </w:p>
    <w:p w:rsidR="004419D1" w:rsidRPr="003D1A2C" w:rsidRDefault="004419D1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Он уточнил, что решение будет технически сложным, так как большинство международных и российских финансовых документов оперирует этим термином. Изменения документооборота потребуют больших усилий и времени.</w:t>
      </w:r>
    </w:p>
    <w:p w:rsidR="004419D1" w:rsidRPr="003D1A2C" w:rsidRDefault="004419D1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По словам </w:t>
      </w:r>
      <w:proofErr w:type="spellStart"/>
      <w:r w:rsidRPr="003D1A2C">
        <w:rPr>
          <w:rFonts w:ascii="Calibri" w:hAnsi="Calibri" w:cs="Calibri"/>
        </w:rPr>
        <w:t>Хубезова</w:t>
      </w:r>
      <w:proofErr w:type="spellEnd"/>
      <w:r w:rsidRPr="003D1A2C">
        <w:rPr>
          <w:rFonts w:ascii="Calibri" w:hAnsi="Calibri" w:cs="Calibri"/>
        </w:rPr>
        <w:t>, право врача на обоснованный риск уже зафиксировано в Уголовном кодексе (ст.41. - Прим. ред.). Готовящиеся изменения в законодательство не призваны освободить</w:t>
      </w:r>
      <w:r w:rsidRPr="003D1A2C">
        <w:rPr>
          <w:rStyle w:val="a5"/>
          <w:rFonts w:ascii="Calibri" w:hAnsi="Calibri" w:cs="Calibri"/>
          <w:color w:val="1A1B1D"/>
        </w:rPr>
        <w:t> </w:t>
      </w:r>
      <w:r w:rsidRPr="003D1A2C">
        <w:rPr>
          <w:rFonts w:ascii="Calibri" w:hAnsi="Calibri" w:cs="Calibri"/>
        </w:rPr>
        <w:t>медработников от ответственности за халатность или ненадлежащее исполнение профессиональных обязанностей, подчеркнул он.</w:t>
      </w:r>
    </w:p>
    <w:p w:rsidR="004419D1" w:rsidRPr="003D1A2C" w:rsidRDefault="004419D1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lastRenderedPageBreak/>
        <w:t>Убрать из законодательства о медицинской деятельности слово «услуга» </w:t>
      </w:r>
      <w:hyperlink r:id="rId19" w:tgtFrame="_blank" w:history="1">
        <w:r w:rsidRPr="003D1A2C">
          <w:rPr>
            <w:rStyle w:val="a4"/>
            <w:rFonts w:ascii="Calibri" w:hAnsi="Calibri" w:cs="Calibri"/>
            <w:color w:val="E1442F"/>
          </w:rPr>
          <w:t>предложил</w:t>
        </w:r>
      </w:hyperlink>
      <w:r w:rsidRPr="003D1A2C">
        <w:rPr>
          <w:rFonts w:ascii="Calibri" w:hAnsi="Calibri" w:cs="Calibri"/>
        </w:rPr>
        <w:t> ректор Первого МГМУ им. И.М. Сеченова, Председатель Совета ректоров медицинских и фармацевтических высших учебных заведений </w:t>
      </w:r>
      <w:r w:rsidRPr="003D1A2C">
        <w:rPr>
          <w:rStyle w:val="a5"/>
          <w:rFonts w:ascii="Calibri" w:hAnsi="Calibri" w:cs="Calibri"/>
          <w:color w:val="1A1B1D"/>
        </w:rPr>
        <w:t xml:space="preserve">Петр </w:t>
      </w:r>
      <w:proofErr w:type="spellStart"/>
      <w:r w:rsidRPr="003D1A2C">
        <w:rPr>
          <w:rStyle w:val="a5"/>
          <w:rFonts w:ascii="Calibri" w:hAnsi="Calibri" w:cs="Calibri"/>
          <w:color w:val="1A1B1D"/>
        </w:rPr>
        <w:t>Глыбочко</w:t>
      </w:r>
      <w:proofErr w:type="spellEnd"/>
      <w:r w:rsidRPr="003D1A2C">
        <w:rPr>
          <w:rFonts w:ascii="Calibri" w:hAnsi="Calibri" w:cs="Calibri"/>
        </w:rPr>
        <w:t> на парламентских слушаниях по вопросам развития системы высшего образования в июне. Председатель Госдумы </w:t>
      </w:r>
      <w:r w:rsidRPr="003D1A2C">
        <w:rPr>
          <w:rStyle w:val="a5"/>
          <w:rFonts w:ascii="Calibri" w:hAnsi="Calibri" w:cs="Calibri"/>
          <w:color w:val="1A1B1D"/>
        </w:rPr>
        <w:t>Вячеслав Володин</w:t>
      </w:r>
      <w:r w:rsidRPr="003D1A2C">
        <w:rPr>
          <w:rFonts w:ascii="Calibri" w:hAnsi="Calibri" w:cs="Calibri"/>
        </w:rPr>
        <w:t> поддержал инициативу.</w:t>
      </w:r>
    </w:p>
    <w:p w:rsidR="004419D1" w:rsidRPr="003D1A2C" w:rsidRDefault="004419D1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Ранее с таким предложением неоднократно выступал президент Национальной </w:t>
      </w:r>
      <w:proofErr w:type="spellStart"/>
      <w:r w:rsidRPr="003D1A2C">
        <w:rPr>
          <w:rFonts w:ascii="Calibri" w:hAnsi="Calibri" w:cs="Calibri"/>
        </w:rPr>
        <w:t>медиицнской</w:t>
      </w:r>
      <w:proofErr w:type="spellEnd"/>
      <w:r w:rsidRPr="003D1A2C">
        <w:rPr>
          <w:rFonts w:ascii="Calibri" w:hAnsi="Calibri" w:cs="Calibri"/>
        </w:rPr>
        <w:t xml:space="preserve"> палаты </w:t>
      </w:r>
      <w:r w:rsidRPr="003D1A2C">
        <w:rPr>
          <w:rStyle w:val="a5"/>
          <w:rFonts w:ascii="Calibri" w:hAnsi="Calibri" w:cs="Calibri"/>
          <w:color w:val="1A1B1D"/>
        </w:rPr>
        <w:t>Леонид Рошаль</w:t>
      </w:r>
      <w:r w:rsidRPr="003D1A2C">
        <w:rPr>
          <w:rFonts w:ascii="Calibri" w:hAnsi="Calibri" w:cs="Calibri"/>
        </w:rPr>
        <w:t> и прежний председатель Комитета по охране здоровья </w:t>
      </w:r>
      <w:r w:rsidRPr="003D1A2C">
        <w:rPr>
          <w:rStyle w:val="a5"/>
          <w:rFonts w:ascii="Calibri" w:hAnsi="Calibri" w:cs="Calibri"/>
          <w:color w:val="1A1B1D"/>
        </w:rPr>
        <w:t>Дмитрий Морозов</w:t>
      </w:r>
      <w:r w:rsidRPr="003D1A2C">
        <w:rPr>
          <w:rFonts w:ascii="Calibri" w:hAnsi="Calibri" w:cs="Calibri"/>
        </w:rPr>
        <w:t>. Законопроект о разделении терминов «медицинская помощь» и «медицинская услуга» планировалось внести в Госдуму еще в 2020 году.</w:t>
      </w:r>
    </w:p>
    <w:p w:rsidR="004419D1" w:rsidRPr="003D1A2C" w:rsidRDefault="004419D1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Группа юристов Национальной медицинской палаты уже </w:t>
      </w:r>
      <w:hyperlink r:id="rId20" w:history="1">
        <w:r w:rsidRPr="003D1A2C">
          <w:rPr>
            <w:rStyle w:val="a4"/>
            <w:rFonts w:ascii="Calibri" w:hAnsi="Calibri" w:cs="Calibri"/>
            <w:color w:val="E1442F"/>
          </w:rPr>
          <w:t>подготовила</w:t>
        </w:r>
      </w:hyperlink>
      <w:r w:rsidRPr="003D1A2C">
        <w:rPr>
          <w:rFonts w:ascii="Calibri" w:hAnsi="Calibri" w:cs="Calibri"/>
        </w:rPr>
        <w:t xml:space="preserve"> поправки в ст.72 закона № 323-ФЗ о праве медработников выходить за рамки стандартов медицинской помощи в ситуациях «крайней необходимости» и «обоснованного риска», сообщал «МВ». Но в осенней повестке Госдумы этого документа нет. В </w:t>
      </w:r>
      <w:proofErr w:type="spellStart"/>
      <w:r w:rsidRPr="003D1A2C">
        <w:rPr>
          <w:rFonts w:ascii="Calibri" w:hAnsi="Calibri" w:cs="Calibri"/>
        </w:rPr>
        <w:t>Нацмепалате</w:t>
      </w:r>
      <w:proofErr w:type="spellEnd"/>
      <w:r w:rsidRPr="003D1A2C">
        <w:rPr>
          <w:rFonts w:ascii="Calibri" w:hAnsi="Calibri" w:cs="Calibri"/>
        </w:rPr>
        <w:t xml:space="preserve"> «МВ» сообщили, что Минздрав дал отрицательное заключение на законопроект.</w:t>
      </w:r>
    </w:p>
    <w:p w:rsidR="004419D1" w:rsidRPr="003D1A2C" w:rsidRDefault="004419D1" w:rsidP="003D1A2C">
      <w:pPr>
        <w:jc w:val="both"/>
        <w:rPr>
          <w:rStyle w:val="a4"/>
          <w:rFonts w:ascii="Calibri" w:hAnsi="Calibri" w:cs="Calibri"/>
        </w:rPr>
      </w:pPr>
      <w:hyperlink r:id="rId21" w:history="1">
        <w:r w:rsidRPr="003D1A2C">
          <w:rPr>
            <w:rStyle w:val="a4"/>
            <w:rFonts w:ascii="Calibri" w:hAnsi="Calibri" w:cs="Calibri"/>
          </w:rPr>
          <w:t>https://medvestnik.ru/content/news/Deputaty-rabotaut-nad-isklucheniem-ponyatiya-usluga-v-medicinskoi-deyatelnosti.html</w:t>
        </w:r>
      </w:hyperlink>
    </w:p>
    <w:p w:rsidR="003D1A2C" w:rsidRPr="003D1A2C" w:rsidRDefault="003D1A2C" w:rsidP="003D1A2C">
      <w:pPr>
        <w:jc w:val="both"/>
        <w:rPr>
          <w:rFonts w:ascii="Calibri" w:hAnsi="Calibri" w:cs="Calibri"/>
        </w:rPr>
      </w:pPr>
    </w:p>
    <w:p w:rsidR="003D1A2C" w:rsidRPr="003D1A2C" w:rsidRDefault="003D1A2C" w:rsidP="003D1A2C">
      <w:pPr>
        <w:pStyle w:val="1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</w:pPr>
      <w:r w:rsidRPr="003D1A2C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t>Госдума получила десятки жалоб на «перегибы» при мобилизации медработников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Число жалоб на нарушения при мобилизации медработников исчисляется десятками. В частности, сообщалось о признанной ошибочной повестке 59-летнему врачу-хирургу из Асбеста с несколькими хроническими заболеваниями. 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На горячую линию Госдумы поступают десятки сообщений о «перегибах на местах» после начала мобилизации медицинских работников на специальную военную операцию (СВО). После разбора ситуации с участием юристов многие из них признаются необоснованными, сообщил «МВ» первый зампред Комитета Госдумы по охране здоровья </w:t>
      </w:r>
      <w:proofErr w:type="spellStart"/>
      <w:r w:rsidRPr="003D1A2C">
        <w:rPr>
          <w:rStyle w:val="a5"/>
          <w:rFonts w:ascii="Calibri" w:hAnsi="Calibri" w:cs="Calibri"/>
        </w:rPr>
        <w:t>Бадма</w:t>
      </w:r>
      <w:proofErr w:type="spellEnd"/>
      <w:r w:rsidRPr="003D1A2C">
        <w:rPr>
          <w:rStyle w:val="a5"/>
          <w:rFonts w:ascii="Calibri" w:hAnsi="Calibri" w:cs="Calibri"/>
        </w:rPr>
        <w:t xml:space="preserve"> </w:t>
      </w:r>
      <w:proofErr w:type="spellStart"/>
      <w:r w:rsidRPr="003D1A2C">
        <w:rPr>
          <w:rStyle w:val="a5"/>
          <w:rFonts w:ascii="Calibri" w:hAnsi="Calibri" w:cs="Calibri"/>
        </w:rPr>
        <w:t>Башанкаев</w:t>
      </w:r>
      <w:proofErr w:type="spellEnd"/>
      <w:r w:rsidRPr="003D1A2C">
        <w:rPr>
          <w:rFonts w:ascii="Calibri" w:hAnsi="Calibri" w:cs="Calibri"/>
        </w:rPr>
        <w:t xml:space="preserve">. 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«Обращений десятки. Мы каждое разбираем с юристами. Сейчас готовим отчет», — уточнил он. 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По словам депутата, в первые дни мобилизации люди взвинчены. «А еще </w:t>
      </w:r>
      <w:proofErr w:type="spellStart"/>
      <w:r w:rsidRPr="003D1A2C">
        <w:rPr>
          <w:rFonts w:ascii="Calibri" w:hAnsi="Calibri" w:cs="Calibri"/>
        </w:rPr>
        <w:t>соцсети</w:t>
      </w:r>
      <w:proofErr w:type="spellEnd"/>
      <w:r w:rsidRPr="003D1A2C">
        <w:rPr>
          <w:rFonts w:ascii="Calibri" w:hAnsi="Calibri" w:cs="Calibri"/>
        </w:rPr>
        <w:t xml:space="preserve"> подогревают. Настоящих ошибок мало», — отметил </w:t>
      </w:r>
      <w:proofErr w:type="spellStart"/>
      <w:r w:rsidRPr="003D1A2C">
        <w:rPr>
          <w:rFonts w:ascii="Calibri" w:hAnsi="Calibri" w:cs="Calibri"/>
        </w:rPr>
        <w:t>Башанкаев</w:t>
      </w:r>
      <w:proofErr w:type="spellEnd"/>
      <w:r w:rsidRPr="003D1A2C">
        <w:rPr>
          <w:rFonts w:ascii="Calibri" w:hAnsi="Calibri" w:cs="Calibri"/>
        </w:rPr>
        <w:t xml:space="preserve">. 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В Асбесте Свердловской области 22 сентября мобилизовали 59-летнего зав. хирургическим отделением городской больницы № 1. К хирургу </w:t>
      </w:r>
      <w:r w:rsidRPr="003D1A2C">
        <w:rPr>
          <w:rStyle w:val="a5"/>
          <w:rFonts w:ascii="Calibri" w:hAnsi="Calibri" w:cs="Calibri"/>
        </w:rPr>
        <w:t>Виктору Дьячку</w:t>
      </w:r>
      <w:r w:rsidRPr="003D1A2C">
        <w:rPr>
          <w:rFonts w:ascii="Calibri" w:hAnsi="Calibri" w:cs="Calibri"/>
        </w:rPr>
        <w:t xml:space="preserve"> пришли с повесткой, в тот же день уволили с должности и выдали на руки трудовую книжку, а уже 23-го отправили на военные сборы. Военную комиссию врач не проходил. Его дочь рассказала СМИ, что врач страдает хроническим заболеванием почек, ранее имел </w:t>
      </w:r>
      <w:proofErr w:type="spellStart"/>
      <w:r w:rsidRPr="003D1A2C">
        <w:rPr>
          <w:rFonts w:ascii="Calibri" w:hAnsi="Calibri" w:cs="Calibri"/>
        </w:rPr>
        <w:t>онкозаболевание</w:t>
      </w:r>
      <w:proofErr w:type="spellEnd"/>
      <w:r w:rsidRPr="003D1A2C">
        <w:rPr>
          <w:rFonts w:ascii="Calibri" w:hAnsi="Calibri" w:cs="Calibri"/>
        </w:rPr>
        <w:t xml:space="preserve"> и не видит на один глаз. После общественного резонанса власти </w:t>
      </w:r>
      <w:hyperlink r:id="rId22" w:tgtFrame="_blank" w:history="1">
        <w:r w:rsidRPr="003D1A2C">
          <w:rPr>
            <w:rStyle w:val="a4"/>
            <w:rFonts w:ascii="Calibri" w:hAnsi="Calibri" w:cs="Calibri"/>
          </w:rPr>
          <w:t>признали</w:t>
        </w:r>
      </w:hyperlink>
      <w:r w:rsidRPr="003D1A2C">
        <w:rPr>
          <w:rFonts w:ascii="Calibri" w:hAnsi="Calibri" w:cs="Calibri"/>
        </w:rPr>
        <w:t xml:space="preserve"> ошибку, объяснив ее тем, что некоторые мобилизованные не уточняли свои учетные данные в военном комиссариате, и согласились вернуть хирурга домой.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Военный корреспондент Первого канала </w:t>
      </w:r>
      <w:r w:rsidRPr="003D1A2C">
        <w:rPr>
          <w:rStyle w:val="a5"/>
          <w:rFonts w:ascii="Calibri" w:hAnsi="Calibri" w:cs="Calibri"/>
        </w:rPr>
        <w:t xml:space="preserve">Ирина </w:t>
      </w:r>
      <w:proofErr w:type="spellStart"/>
      <w:r w:rsidRPr="003D1A2C">
        <w:rPr>
          <w:rStyle w:val="a5"/>
          <w:rFonts w:ascii="Calibri" w:hAnsi="Calibri" w:cs="Calibri"/>
        </w:rPr>
        <w:t>Куксенкова</w:t>
      </w:r>
      <w:proofErr w:type="spellEnd"/>
      <w:r w:rsidRPr="003D1A2C">
        <w:rPr>
          <w:rFonts w:ascii="Calibri" w:hAnsi="Calibri" w:cs="Calibri"/>
        </w:rPr>
        <w:t xml:space="preserve"> 24 сентября написала в своем </w:t>
      </w:r>
      <w:proofErr w:type="spellStart"/>
      <w:r w:rsidRPr="003D1A2C">
        <w:rPr>
          <w:rFonts w:ascii="Calibri" w:hAnsi="Calibri" w:cs="Calibri"/>
        </w:rPr>
        <w:t>telegram</w:t>
      </w:r>
      <w:proofErr w:type="spellEnd"/>
      <w:r w:rsidRPr="003D1A2C">
        <w:rPr>
          <w:rFonts w:ascii="Calibri" w:hAnsi="Calibri" w:cs="Calibri"/>
        </w:rPr>
        <w:t xml:space="preserve">-канале, что под частичную мобилизацию во Владимире попала врач-кардиолог с двумя несовершеннолетними детьми, что дает женщине право на освобождение от призыва. Чтобы добиться справедливости, пришлось звонить в Москву. В пресс-службе администрации Владимирской области </w:t>
      </w:r>
      <w:hyperlink r:id="rId23" w:tgtFrame="_blank" w:history="1">
        <w:r w:rsidRPr="003D1A2C">
          <w:rPr>
            <w:rStyle w:val="a4"/>
            <w:rFonts w:ascii="Calibri" w:hAnsi="Calibri" w:cs="Calibri"/>
          </w:rPr>
          <w:t>подтвердили</w:t>
        </w:r>
      </w:hyperlink>
      <w:r w:rsidRPr="003D1A2C">
        <w:rPr>
          <w:rFonts w:ascii="Calibri" w:hAnsi="Calibri" w:cs="Calibri"/>
        </w:rPr>
        <w:t>, что произошла ошибка и врач-кардиолог возвращается из Ковровской «</w:t>
      </w:r>
      <w:proofErr w:type="spellStart"/>
      <w:r w:rsidRPr="003D1A2C">
        <w:rPr>
          <w:rFonts w:ascii="Calibri" w:hAnsi="Calibri" w:cs="Calibri"/>
        </w:rPr>
        <w:t>учебки</w:t>
      </w:r>
      <w:proofErr w:type="spellEnd"/>
      <w:r w:rsidRPr="003D1A2C">
        <w:rPr>
          <w:rFonts w:ascii="Calibri" w:hAnsi="Calibri" w:cs="Calibri"/>
        </w:rPr>
        <w:t>» домой.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lastRenderedPageBreak/>
        <w:t>В Госдуме ранее</w:t>
      </w:r>
      <w:hyperlink r:id="rId24" w:history="1">
        <w:r w:rsidRPr="003D1A2C">
          <w:rPr>
            <w:rStyle w:val="a4"/>
            <w:rFonts w:ascii="Calibri" w:hAnsi="Calibri" w:cs="Calibri"/>
          </w:rPr>
          <w:t xml:space="preserve"> сообщали</w:t>
        </w:r>
      </w:hyperlink>
      <w:r w:rsidRPr="003D1A2C">
        <w:rPr>
          <w:rFonts w:ascii="Calibri" w:hAnsi="Calibri" w:cs="Calibri"/>
        </w:rPr>
        <w:t>, что пока планируется призывать медработников, которые относятся к первому разряду: мужчин-фельдшеров, врачей анестезиологов-реаниматологов, травматологов и ортопедов с опытом работы в медицине катастроф или в зоне боевых действий. Всего на первом этапе планируется привлечь около 300 медработников.</w:t>
      </w:r>
    </w:p>
    <w:p w:rsidR="003D1A2C" w:rsidRPr="003D1A2C" w:rsidRDefault="003D1A2C" w:rsidP="003D1A2C">
      <w:pPr>
        <w:pStyle w:val="a3"/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«По сообщениям коллег в ЛНР-ДНР, ситуация стала гораздо хуже — много раненых. Хирурги могут проводить по шесть-семь операций в день прямо под бомбежками. Насколько не хватает специалистов в полевых госпиталях, сказать трудно, но думаю, дефицит существует», — сообщил «МВ» президент «Лиги защиты врачей» </w:t>
      </w:r>
      <w:r w:rsidRPr="003D1A2C">
        <w:rPr>
          <w:rStyle w:val="a5"/>
          <w:rFonts w:ascii="Calibri" w:hAnsi="Calibri" w:cs="Calibri"/>
        </w:rPr>
        <w:t>Семен Гальперин</w:t>
      </w:r>
      <w:r w:rsidRPr="003D1A2C">
        <w:rPr>
          <w:rFonts w:ascii="Calibri" w:hAnsi="Calibri" w:cs="Calibri"/>
        </w:rPr>
        <w:t>.</w:t>
      </w:r>
    </w:p>
    <w:p w:rsidR="003D1A2C" w:rsidRPr="003D1A2C" w:rsidRDefault="003D1A2C" w:rsidP="003D1A2C">
      <w:pPr>
        <w:jc w:val="both"/>
        <w:rPr>
          <w:rFonts w:ascii="Calibri" w:hAnsi="Calibri" w:cs="Calibri"/>
          <w:lang w:val="en-US"/>
        </w:rPr>
      </w:pPr>
      <w:r w:rsidRPr="003D1A2C">
        <w:rPr>
          <w:rFonts w:ascii="Calibri" w:hAnsi="Calibri" w:cs="Calibri"/>
        </w:rPr>
        <w:t>https://medvestnik.ru/content/news/Gosduma-poluchila-desyatki-jalob-na-peregiby-pri-mobilizacii-medrabotnikov.html?utm_source=main</w:t>
      </w:r>
    </w:p>
    <w:p w:rsidR="004419D1" w:rsidRPr="003D1A2C" w:rsidRDefault="004419D1" w:rsidP="003D1A2C">
      <w:pPr>
        <w:jc w:val="both"/>
        <w:rPr>
          <w:rFonts w:ascii="Calibri" w:hAnsi="Calibri" w:cs="Calibri"/>
        </w:rPr>
      </w:pPr>
    </w:p>
    <w:p w:rsidR="005223FA" w:rsidRPr="003D1A2C" w:rsidRDefault="005223FA" w:rsidP="003D1A2C">
      <w:pPr>
        <w:jc w:val="both"/>
        <w:rPr>
          <w:rFonts w:ascii="Calibri" w:hAnsi="Calibri" w:cs="Calibri"/>
        </w:rPr>
      </w:pPr>
    </w:p>
    <w:p w:rsidR="005B124D" w:rsidRPr="003D1A2C" w:rsidRDefault="005B124D" w:rsidP="003D1A2C">
      <w:pPr>
        <w:jc w:val="both"/>
        <w:rPr>
          <w:rFonts w:ascii="Calibri" w:hAnsi="Calibri" w:cs="Calibri"/>
          <w:b/>
          <w:color w:val="FF0000"/>
        </w:rPr>
      </w:pPr>
      <w:r w:rsidRPr="003D1A2C">
        <w:rPr>
          <w:rFonts w:ascii="Calibri" w:hAnsi="Calibri" w:cs="Calibri"/>
          <w:b/>
          <w:color w:val="FF0000"/>
        </w:rPr>
        <w:t>МИНЗДРАВ</w:t>
      </w:r>
      <w:r w:rsidR="004419D1" w:rsidRPr="003D1A2C">
        <w:rPr>
          <w:rFonts w:ascii="Calibri" w:hAnsi="Calibri" w:cs="Calibri"/>
          <w:b/>
          <w:color w:val="FF0000"/>
          <w:lang w:val="en-US"/>
        </w:rPr>
        <w:t>/</w:t>
      </w:r>
      <w:r w:rsidR="004419D1" w:rsidRPr="003D1A2C">
        <w:rPr>
          <w:rFonts w:ascii="Calibri" w:hAnsi="Calibri" w:cs="Calibri"/>
          <w:b/>
          <w:color w:val="FF0000"/>
        </w:rPr>
        <w:t>ФОМС</w:t>
      </w:r>
    </w:p>
    <w:p w:rsidR="004419D1" w:rsidRPr="003D1A2C" w:rsidRDefault="004419D1" w:rsidP="003D1A2C">
      <w:pPr>
        <w:jc w:val="both"/>
        <w:rPr>
          <w:rFonts w:ascii="Calibri" w:hAnsi="Calibri" w:cs="Calibri"/>
          <w:b/>
          <w:color w:val="FF0000"/>
          <w:lang w:val="en-US"/>
        </w:rPr>
      </w:pPr>
    </w:p>
    <w:p w:rsidR="005B124D" w:rsidRPr="003D1A2C" w:rsidRDefault="005B124D" w:rsidP="003D1A2C">
      <w:pPr>
        <w:jc w:val="both"/>
        <w:rPr>
          <w:rFonts w:ascii="Calibri" w:hAnsi="Calibri" w:cs="Calibri"/>
        </w:rPr>
      </w:pPr>
    </w:p>
    <w:p w:rsidR="005223FA" w:rsidRPr="003D1A2C" w:rsidRDefault="005223FA" w:rsidP="003D1A2C">
      <w:pPr>
        <w:jc w:val="both"/>
        <w:rPr>
          <w:rFonts w:ascii="Calibri" w:hAnsi="Calibri" w:cs="Calibri"/>
          <w:b/>
        </w:rPr>
      </w:pPr>
      <w:r w:rsidRPr="003D1A2C">
        <w:rPr>
          <w:rFonts w:ascii="Calibri" w:hAnsi="Calibri" w:cs="Calibri"/>
          <w:b/>
        </w:rPr>
        <w:t>Мурашко признал необходимость декриминализации врачебной деятельности</w:t>
      </w:r>
    </w:p>
    <w:p w:rsidR="005223FA" w:rsidRPr="003D1A2C" w:rsidRDefault="005223FA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Министр здравоохранения России Михаил Мурашко выступил против уголовного преследования врачей. Страх перед наказанием приводит к потере времени в лечении пациента.</w:t>
      </w:r>
    </w:p>
    <w:p w:rsidR="005223FA" w:rsidRPr="003D1A2C" w:rsidRDefault="005223FA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Врача нельзя подвергать судебному преследованию, нужна декриминализация врачебной деятельности, считает министр здравоохранения </w:t>
      </w:r>
      <w:hyperlink r:id="rId25" w:history="1">
        <w:r w:rsidRPr="003D1A2C">
          <w:rPr>
            <w:rStyle w:val="a4"/>
            <w:rFonts w:ascii="Calibri" w:hAnsi="Calibri" w:cs="Calibri"/>
            <w:color w:val="E12006"/>
          </w:rPr>
          <w:t>Михаил Мурашко</w:t>
        </w:r>
      </w:hyperlink>
      <w:r w:rsidRPr="003D1A2C">
        <w:rPr>
          <w:rFonts w:ascii="Calibri" w:hAnsi="Calibri" w:cs="Calibri"/>
        </w:rPr>
        <w:t>. «Это важная компонента. У врача не должно быть ощущения даже какого-то страха перед этим преследованием», — заявил он 24 сентября в эфире </w:t>
      </w:r>
      <w:hyperlink r:id="rId26" w:tgtFrame="_blank" w:history="1">
        <w:r w:rsidRPr="003D1A2C">
          <w:rPr>
            <w:rStyle w:val="a4"/>
            <w:rFonts w:ascii="Calibri" w:hAnsi="Calibri" w:cs="Calibri"/>
            <w:color w:val="E1442F"/>
          </w:rPr>
          <w:t>телеканала «Культура»</w:t>
        </w:r>
      </w:hyperlink>
      <w:r w:rsidRPr="003D1A2C">
        <w:rPr>
          <w:rFonts w:ascii="Calibri" w:hAnsi="Calibri" w:cs="Calibri"/>
        </w:rPr>
        <w:t>. </w:t>
      </w:r>
    </w:p>
    <w:p w:rsidR="005223FA" w:rsidRPr="003D1A2C" w:rsidRDefault="005223FA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Министр пояснил, что в клинической практике специалист сталкивается со сложными пациентами, и в ряде случаев могут возникать затруднения с диагностикой заболевания. Врачу приходится оказывать помощь раненным, травмированным, когда он находится один на один с пациентом в три часа ночи. Принимая решение, как поступить, он не должен думать о грозящем ему наказании.</w:t>
      </w:r>
    </w:p>
    <w:p w:rsidR="005223FA" w:rsidRPr="003D1A2C" w:rsidRDefault="005223FA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«Ситуация с преследованием приведет к тому, что врачи будут назначать дополнительные больше обследований и консилиумов, что означает потерю времени», – добавил Мурашко.</w:t>
      </w:r>
    </w:p>
    <w:p w:rsidR="005223FA" w:rsidRPr="003D1A2C" w:rsidRDefault="005223FA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В Госдуме сообщили о </w:t>
      </w:r>
      <w:hyperlink r:id="rId27" w:history="1">
        <w:r w:rsidRPr="003D1A2C">
          <w:rPr>
            <w:rStyle w:val="a4"/>
            <w:rFonts w:ascii="Calibri" w:hAnsi="Calibri" w:cs="Calibri"/>
            <w:color w:val="E1442F"/>
          </w:rPr>
          <w:t>планах внести</w:t>
        </w:r>
      </w:hyperlink>
      <w:r w:rsidRPr="003D1A2C">
        <w:rPr>
          <w:rFonts w:ascii="Calibri" w:hAnsi="Calibri" w:cs="Calibri"/>
        </w:rPr>
        <w:t> в законодательство поправки, позволяющие отказаться от понятия «услуга» применительно к здравоохранению. Это позволит оградить медработников от применения к ним ст.238 УК РФ «Оказание услуг или выполнение работ, не отвечающих требованиям безопасности» и может стать одним из шагов к декриминализации медицинской деятельности, сообщал «МВ».</w:t>
      </w:r>
    </w:p>
    <w:p w:rsidR="005223FA" w:rsidRPr="003D1A2C" w:rsidRDefault="003D1A2C" w:rsidP="003D1A2C">
      <w:pPr>
        <w:jc w:val="both"/>
        <w:rPr>
          <w:rFonts w:ascii="Calibri" w:hAnsi="Calibri" w:cs="Calibri"/>
        </w:rPr>
      </w:pPr>
      <w:hyperlink r:id="rId28" w:history="1">
        <w:r w:rsidR="005223FA" w:rsidRPr="003D1A2C">
          <w:rPr>
            <w:rStyle w:val="a4"/>
            <w:rFonts w:ascii="Calibri" w:hAnsi="Calibri" w:cs="Calibri"/>
          </w:rPr>
          <w:t>https://medvestnik.ru/content/news/Murashko-priznal-neobhodimost-dekriminalizacii-vrachebnoi-deyatelnosti.html</w:t>
        </w:r>
      </w:hyperlink>
    </w:p>
    <w:p w:rsidR="007E3F05" w:rsidRPr="003D1A2C" w:rsidRDefault="007E3F05" w:rsidP="003D1A2C">
      <w:pPr>
        <w:jc w:val="both"/>
        <w:rPr>
          <w:rFonts w:ascii="Calibri" w:hAnsi="Calibri" w:cs="Calibri"/>
        </w:rPr>
      </w:pPr>
    </w:p>
    <w:p w:rsidR="00A33B95" w:rsidRPr="003D1A2C" w:rsidRDefault="00A33B95" w:rsidP="003D1A2C">
      <w:pPr>
        <w:jc w:val="both"/>
        <w:rPr>
          <w:rFonts w:ascii="Calibri" w:hAnsi="Calibri" w:cs="Calibri"/>
          <w:b/>
        </w:rPr>
      </w:pPr>
      <w:r w:rsidRPr="003D1A2C">
        <w:rPr>
          <w:rFonts w:ascii="Calibri" w:hAnsi="Calibri" w:cs="Calibri"/>
          <w:b/>
        </w:rPr>
        <w:t xml:space="preserve">ФОМС сократит объем выплат медработникам за </w:t>
      </w:r>
      <w:proofErr w:type="spellStart"/>
      <w:r w:rsidRPr="003D1A2C">
        <w:rPr>
          <w:rFonts w:ascii="Calibri" w:hAnsi="Calibri" w:cs="Calibri"/>
          <w:b/>
        </w:rPr>
        <w:t>онконастороженность</w:t>
      </w:r>
      <w:proofErr w:type="spellEnd"/>
    </w:p>
    <w:p w:rsidR="00A33B95" w:rsidRPr="003D1A2C" w:rsidRDefault="00A33B9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На стимулирующие выплаты сотрудникам </w:t>
      </w:r>
      <w:proofErr w:type="spellStart"/>
      <w:r w:rsidRPr="003D1A2C">
        <w:rPr>
          <w:rFonts w:ascii="Calibri" w:hAnsi="Calibri" w:cs="Calibri"/>
        </w:rPr>
        <w:t>медорганизаций</w:t>
      </w:r>
      <w:proofErr w:type="spellEnd"/>
      <w:r w:rsidRPr="003D1A2C">
        <w:rPr>
          <w:rFonts w:ascii="Calibri" w:hAnsi="Calibri" w:cs="Calibri"/>
        </w:rPr>
        <w:t xml:space="preserve"> за выявление онкологических заболеваний в ходе диспансеризации и профилактических медицинских осмотров населения планируется выделять в три раза меньше денег. При этом средства на эти цели, а также на </w:t>
      </w:r>
      <w:proofErr w:type="spellStart"/>
      <w:r w:rsidRPr="003D1A2C">
        <w:rPr>
          <w:rFonts w:ascii="Calibri" w:hAnsi="Calibri" w:cs="Calibri"/>
        </w:rPr>
        <w:t>софинансирование</w:t>
      </w:r>
      <w:proofErr w:type="spellEnd"/>
      <w:r w:rsidRPr="003D1A2C">
        <w:rPr>
          <w:rFonts w:ascii="Calibri" w:hAnsi="Calibri" w:cs="Calibri"/>
        </w:rPr>
        <w:t xml:space="preserve"> расходов </w:t>
      </w:r>
      <w:proofErr w:type="spellStart"/>
      <w:r w:rsidRPr="003D1A2C">
        <w:rPr>
          <w:rFonts w:ascii="Calibri" w:hAnsi="Calibri" w:cs="Calibri"/>
        </w:rPr>
        <w:t>медорганизаций</w:t>
      </w:r>
      <w:proofErr w:type="spellEnd"/>
      <w:r w:rsidRPr="003D1A2C">
        <w:rPr>
          <w:rFonts w:ascii="Calibri" w:hAnsi="Calibri" w:cs="Calibri"/>
        </w:rPr>
        <w:t xml:space="preserve"> на оплату труда врачей и среднего медицинского персонала будут заложены и на 2025 год.</w:t>
      </w:r>
    </w:p>
    <w:p w:rsidR="00A33B95" w:rsidRPr="003D1A2C" w:rsidRDefault="00A33B9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lastRenderedPageBreak/>
        <w:t xml:space="preserve">Минздрав урегулирует вопросы финансового обеспечения в 2025 году расходов бюджетов Федерального фонда ОМС (ФОМС) и ‎территориальных фондов (ТФОМС) на стимулирующие выплаты сотрудникам </w:t>
      </w:r>
      <w:proofErr w:type="spellStart"/>
      <w:r w:rsidRPr="003D1A2C">
        <w:rPr>
          <w:rFonts w:ascii="Calibri" w:hAnsi="Calibri" w:cs="Calibri"/>
        </w:rPr>
        <w:t>медорганизаций</w:t>
      </w:r>
      <w:proofErr w:type="spellEnd"/>
      <w:r w:rsidRPr="003D1A2C">
        <w:rPr>
          <w:rFonts w:ascii="Calibri" w:hAnsi="Calibri" w:cs="Calibri"/>
        </w:rPr>
        <w:t xml:space="preserve"> за выявление онкологических заболеваний в ходе диспансеризации и профилактических медицинских осмотров населения. Ведомство представило на антикоррупционную экспертизу на портале </w:t>
      </w:r>
      <w:hyperlink r:id="rId29" w:anchor="npa=131641" w:tgtFrame="_blank" w:history="1">
        <w:r w:rsidRPr="003D1A2C">
          <w:rPr>
            <w:rStyle w:val="a4"/>
            <w:rFonts w:ascii="Calibri" w:hAnsi="Calibri" w:cs="Calibri"/>
            <w:color w:val="E1442F"/>
          </w:rPr>
          <w:t>regulation.gov.ru</w:t>
        </w:r>
      </w:hyperlink>
      <w:r w:rsidRPr="003D1A2C">
        <w:rPr>
          <w:rFonts w:ascii="Calibri" w:hAnsi="Calibri" w:cs="Calibri"/>
        </w:rPr>
        <w:t> 22 сентября проект изменений ‎в Федеральный закон № 326-ФЗ от 29.11.2010 «Об обязательном медицинском страховании ‎в Российской Федерации».</w:t>
      </w:r>
    </w:p>
    <w:p w:rsidR="00A33B95" w:rsidRPr="003D1A2C" w:rsidRDefault="00A33B9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Документом предусматривается продление срока действия положений закона, направленных на ликвидацию кадрового дефицита в </w:t>
      </w:r>
      <w:proofErr w:type="spellStart"/>
      <w:r w:rsidRPr="003D1A2C">
        <w:rPr>
          <w:rFonts w:ascii="Calibri" w:hAnsi="Calibri" w:cs="Calibri"/>
        </w:rPr>
        <w:t>медорганизациях</w:t>
      </w:r>
      <w:proofErr w:type="spellEnd"/>
      <w:r w:rsidRPr="003D1A2C">
        <w:rPr>
          <w:rFonts w:ascii="Calibri" w:hAnsi="Calibri" w:cs="Calibri"/>
        </w:rPr>
        <w:t>, оказывающих первичную медико-санитарную помощь, а также на обеспечение денежных выплат стимулирующего характера медработникам за выявление онкологических заболеваний в ходе проведения диспансеризации и профилактических осмотров населения. Средства из бюджета ФОМС территориальным фондам для формирования нормированного страхового запаса (НСЗ) на эти цели будут предоставляться и в 2025 году.</w:t>
      </w:r>
    </w:p>
    <w:p w:rsidR="00A33B95" w:rsidRPr="003D1A2C" w:rsidRDefault="00A33B9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Всего на </w:t>
      </w:r>
      <w:proofErr w:type="spellStart"/>
      <w:r w:rsidRPr="003D1A2C">
        <w:rPr>
          <w:rFonts w:ascii="Calibri" w:hAnsi="Calibri" w:cs="Calibri"/>
        </w:rPr>
        <w:t>софинансирование</w:t>
      </w:r>
      <w:proofErr w:type="spellEnd"/>
      <w:r w:rsidRPr="003D1A2C">
        <w:rPr>
          <w:rFonts w:ascii="Calibri" w:hAnsi="Calibri" w:cs="Calibri"/>
        </w:rPr>
        <w:t xml:space="preserve"> расходов </w:t>
      </w:r>
      <w:proofErr w:type="spellStart"/>
      <w:r w:rsidRPr="003D1A2C">
        <w:rPr>
          <w:rFonts w:ascii="Calibri" w:hAnsi="Calibri" w:cs="Calibri"/>
        </w:rPr>
        <w:t>медорганизаций</w:t>
      </w:r>
      <w:proofErr w:type="spellEnd"/>
      <w:r w:rsidRPr="003D1A2C">
        <w:rPr>
          <w:rFonts w:ascii="Calibri" w:hAnsi="Calibri" w:cs="Calibri"/>
        </w:rPr>
        <w:t xml:space="preserve"> на оплату труда врачей и среднего медицинского персонала предложено направить: на 2023 год – 18 476,2 млн руб., на 2024 год – 20 177,2 млн руб., на 2025 год – 21 946,2 млн руб. На выплаты стимулирующего характера медработникам за выявление </w:t>
      </w:r>
      <w:proofErr w:type="spellStart"/>
      <w:r w:rsidRPr="003D1A2C">
        <w:rPr>
          <w:rFonts w:ascii="Calibri" w:hAnsi="Calibri" w:cs="Calibri"/>
        </w:rPr>
        <w:t>онкозаболеваний</w:t>
      </w:r>
      <w:proofErr w:type="spellEnd"/>
      <w:r w:rsidRPr="003D1A2C">
        <w:rPr>
          <w:rFonts w:ascii="Calibri" w:hAnsi="Calibri" w:cs="Calibri"/>
        </w:rPr>
        <w:t xml:space="preserve"> в бюджете ФОМС предусмотрено на 2023 год 54 млн руб., на 2024-й – 58,1 млн руб., на 2025-й – 63,4 млн руб.</w:t>
      </w:r>
    </w:p>
    <w:p w:rsidR="00A33B95" w:rsidRPr="003D1A2C" w:rsidRDefault="00A33B9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Запланированные расходы ФОМС превышают объемы текущего года более чем на 10%, сообщил 22 сентября на заседании правительства премьер-министр Михаил </w:t>
      </w:r>
      <w:proofErr w:type="spellStart"/>
      <w:r w:rsidRPr="003D1A2C">
        <w:rPr>
          <w:rFonts w:ascii="Calibri" w:hAnsi="Calibri" w:cs="Calibri"/>
        </w:rPr>
        <w:t>Мишустин</w:t>
      </w:r>
      <w:proofErr w:type="spellEnd"/>
      <w:r w:rsidRPr="003D1A2C">
        <w:rPr>
          <w:rFonts w:ascii="Calibri" w:hAnsi="Calibri" w:cs="Calibri"/>
        </w:rPr>
        <w:t>. Согласно </w:t>
      </w:r>
      <w:hyperlink r:id="rId30" w:history="1">
        <w:r w:rsidRPr="003D1A2C">
          <w:rPr>
            <w:rFonts w:ascii="Calibri" w:hAnsi="Calibri" w:cs="Calibri"/>
            <w:color w:val="E1442F"/>
          </w:rPr>
          <w:t>расчетам «МВ» </w:t>
        </w:r>
      </w:hyperlink>
      <w:r w:rsidRPr="003D1A2C">
        <w:rPr>
          <w:rFonts w:ascii="Calibri" w:hAnsi="Calibri" w:cs="Calibri"/>
        </w:rPr>
        <w:t>на основании проекта бюджета фонда, расходы вырастут на 14%, до 3,2 трлн руб. Дефицит бюджета ФОМС составит 82,7 млрд руб.</w:t>
      </w:r>
    </w:p>
    <w:p w:rsidR="00A33B95" w:rsidRPr="003D1A2C" w:rsidRDefault="00A33B9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В I квартале этого года на стимулирующие выплаты врачам за выявление онкологических заболеваний из средств ОМС было направлено лишь 0,04% от запланированного объема, или 12 тыс. руб. Тенденция к низкому освоению средств сохранилась с прошлого года,</w:t>
      </w:r>
      <w:hyperlink r:id="rId31" w:history="1">
        <w:r w:rsidRPr="003D1A2C">
          <w:rPr>
            <w:rFonts w:ascii="Calibri" w:hAnsi="Calibri" w:cs="Calibri"/>
            <w:color w:val="E1442F"/>
          </w:rPr>
          <w:t> сообщал «МВ»</w:t>
        </w:r>
      </w:hyperlink>
      <w:r w:rsidRPr="003D1A2C">
        <w:rPr>
          <w:rFonts w:ascii="Calibri" w:hAnsi="Calibri" w:cs="Calibri"/>
        </w:rPr>
        <w:t> со ссылкой на данные Счетной палаты. </w:t>
      </w:r>
    </w:p>
    <w:p w:rsidR="00A33B95" w:rsidRPr="003D1A2C" w:rsidRDefault="00A33B9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Денежные выплаты за </w:t>
      </w:r>
      <w:proofErr w:type="spellStart"/>
      <w:r w:rsidRPr="003D1A2C">
        <w:rPr>
          <w:rFonts w:ascii="Calibri" w:hAnsi="Calibri" w:cs="Calibri"/>
        </w:rPr>
        <w:t>онконастороженность</w:t>
      </w:r>
      <w:proofErr w:type="spellEnd"/>
      <w:r w:rsidRPr="003D1A2C">
        <w:rPr>
          <w:rFonts w:ascii="Calibri" w:hAnsi="Calibri" w:cs="Calibri"/>
        </w:rPr>
        <w:t xml:space="preserve"> врачи получают с 2020 года. Согласно утвержденным Минздравом правилам, за каждый случай, подтвержденный при дальнейших исследованиях, врач, ответственный за организацию и проведение </w:t>
      </w:r>
      <w:proofErr w:type="spellStart"/>
      <w:r w:rsidRPr="003D1A2C">
        <w:rPr>
          <w:rFonts w:ascii="Calibri" w:hAnsi="Calibri" w:cs="Calibri"/>
        </w:rPr>
        <w:t>профосмотра</w:t>
      </w:r>
      <w:proofErr w:type="spellEnd"/>
      <w:r w:rsidRPr="003D1A2C">
        <w:rPr>
          <w:rFonts w:ascii="Calibri" w:hAnsi="Calibri" w:cs="Calibri"/>
        </w:rPr>
        <w:t xml:space="preserve"> и диспансеризации, за исключением руководителя медучреждения, получит 500 руб. Еще по 250 руб. предназначены медработнику, направившему пациента на осмотр врача-онколога, а также поставившему пациента на диспансерное наблюдение.</w:t>
      </w:r>
    </w:p>
    <w:p w:rsidR="00A33B95" w:rsidRPr="003D1A2C" w:rsidRDefault="00A33B9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ФОМС на основании распоряжения правительства в 2022 году </w:t>
      </w:r>
      <w:hyperlink r:id="rId32" w:history="1">
        <w:r w:rsidRPr="003D1A2C">
          <w:rPr>
            <w:rFonts w:ascii="Calibri" w:hAnsi="Calibri" w:cs="Calibri"/>
            <w:color w:val="E1442F"/>
          </w:rPr>
          <w:t>выделил</w:t>
        </w:r>
      </w:hyperlink>
      <w:r w:rsidRPr="003D1A2C">
        <w:rPr>
          <w:rFonts w:ascii="Calibri" w:hAnsi="Calibri" w:cs="Calibri"/>
        </w:rPr>
        <w:t xml:space="preserve"> на стимулирующие выплаты медработникам за выявление </w:t>
      </w:r>
      <w:proofErr w:type="spellStart"/>
      <w:r w:rsidRPr="003D1A2C">
        <w:rPr>
          <w:rFonts w:ascii="Calibri" w:hAnsi="Calibri" w:cs="Calibri"/>
        </w:rPr>
        <w:t>онкозаболеваний</w:t>
      </w:r>
      <w:proofErr w:type="spellEnd"/>
      <w:r w:rsidRPr="003D1A2C">
        <w:rPr>
          <w:rFonts w:ascii="Calibri" w:hAnsi="Calibri" w:cs="Calibri"/>
        </w:rPr>
        <w:t xml:space="preserve"> 155,5 млн руб. В прошлом году Минздрав предлагал увеличить их размер в 10 раз, сообщал «МВ». Но инициатива не прошла.</w:t>
      </w:r>
    </w:p>
    <w:p w:rsidR="00A33B95" w:rsidRPr="003D1A2C" w:rsidRDefault="00A33B95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На </w:t>
      </w:r>
      <w:proofErr w:type="spellStart"/>
      <w:r w:rsidRPr="003D1A2C">
        <w:rPr>
          <w:rFonts w:ascii="Calibri" w:hAnsi="Calibri" w:cs="Calibri"/>
        </w:rPr>
        <w:t>софинансирование</w:t>
      </w:r>
      <w:proofErr w:type="spellEnd"/>
      <w:r w:rsidRPr="003D1A2C">
        <w:rPr>
          <w:rFonts w:ascii="Calibri" w:hAnsi="Calibri" w:cs="Calibri"/>
        </w:rPr>
        <w:t xml:space="preserve"> расходов </w:t>
      </w:r>
      <w:proofErr w:type="spellStart"/>
      <w:r w:rsidRPr="003D1A2C">
        <w:rPr>
          <w:rFonts w:ascii="Calibri" w:hAnsi="Calibri" w:cs="Calibri"/>
        </w:rPr>
        <w:t>медорганизаций</w:t>
      </w:r>
      <w:proofErr w:type="spellEnd"/>
      <w:r w:rsidRPr="003D1A2C">
        <w:rPr>
          <w:rFonts w:ascii="Calibri" w:hAnsi="Calibri" w:cs="Calibri"/>
        </w:rPr>
        <w:t xml:space="preserve"> на оплату труда работников ТФОМС </w:t>
      </w:r>
      <w:hyperlink r:id="rId33" w:history="1">
        <w:r w:rsidRPr="003D1A2C">
          <w:rPr>
            <w:rFonts w:ascii="Calibri" w:hAnsi="Calibri" w:cs="Calibri"/>
            <w:color w:val="E1442F"/>
          </w:rPr>
          <w:t>получили в 2021 году</w:t>
        </w:r>
      </w:hyperlink>
      <w:r w:rsidRPr="003D1A2C">
        <w:rPr>
          <w:rFonts w:ascii="Calibri" w:hAnsi="Calibri" w:cs="Calibri"/>
        </w:rPr>
        <w:t> 14,7 млрд руб. – 80,4% от утвержденного объема. За счет этих средств было трудоустроено 14 193 врача и 25 886 средних медработников. Неполное использование субсидий объясняется тем, что в 2020 году на указанные цели правительством был предусмотрен резерв в размере 3,7 млрд руб. (20% от утвержденного объема), который фактически не был востребован — израсходовано 0,4%. </w:t>
      </w:r>
    </w:p>
    <w:p w:rsidR="00A33B95" w:rsidRPr="003D1A2C" w:rsidRDefault="00A33B95" w:rsidP="003D1A2C">
      <w:pPr>
        <w:jc w:val="both"/>
        <w:rPr>
          <w:rStyle w:val="a4"/>
          <w:rFonts w:ascii="Calibri" w:hAnsi="Calibri" w:cs="Calibri"/>
        </w:rPr>
      </w:pPr>
      <w:hyperlink r:id="rId34" w:history="1">
        <w:r w:rsidRPr="003D1A2C">
          <w:rPr>
            <w:rStyle w:val="a4"/>
            <w:rFonts w:ascii="Calibri" w:hAnsi="Calibri" w:cs="Calibri"/>
          </w:rPr>
          <w:t>https://medvestnik.ru/content/news/FOMS-sokratit-obem-vyplat-medrabotnikam-za-onkonastorojennost.html</w:t>
        </w:r>
      </w:hyperlink>
    </w:p>
    <w:p w:rsidR="003D1A2C" w:rsidRPr="003D1A2C" w:rsidRDefault="003D1A2C" w:rsidP="003D1A2C">
      <w:pPr>
        <w:jc w:val="both"/>
        <w:rPr>
          <w:rFonts w:ascii="Calibri" w:hAnsi="Calibri" w:cs="Calibri"/>
        </w:rPr>
      </w:pPr>
    </w:p>
    <w:p w:rsidR="003D1A2C" w:rsidRPr="003D1A2C" w:rsidRDefault="003D1A2C" w:rsidP="003D1A2C">
      <w:pPr>
        <w:jc w:val="both"/>
        <w:rPr>
          <w:rFonts w:ascii="Calibri" w:hAnsi="Calibri" w:cs="Calibri"/>
          <w:b/>
        </w:rPr>
      </w:pPr>
      <w:r w:rsidRPr="003D1A2C">
        <w:rPr>
          <w:rFonts w:ascii="Calibri" w:hAnsi="Calibri" w:cs="Calibri"/>
          <w:b/>
        </w:rPr>
        <w:t>В ГОСДУМУ ВНЕСУТ ЗАКОНОПРОЕКТ О ЛЕКАРСТВЕННОМ СТРАХОВАНИИ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Законопроект о лекарственном страховании будет внесен в Госдуму «в ближайшее время», заявил заместитель председателя комитета Госдумы по охране здоровья Алексей </w:t>
      </w:r>
      <w:r w:rsidRPr="003D1A2C">
        <w:rPr>
          <w:rFonts w:ascii="Calibri" w:hAnsi="Calibri" w:cs="Calibri"/>
        </w:rPr>
        <w:lastRenderedPageBreak/>
        <w:t>Куринный. По его словам, государство должно обеспечивать граждан лекарствами бесплатно либо за символическую плату. Минздрав анонсировал законопроект еще в 2016 году.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«Это глобальная проблема. Соответствующий законопроект, вводящий в России лекарственное страхование, лично мною будет внесен. Проблема действительно назрела. Большинство развитых стран сегодня этот механизм использует. Если есть препарат и он помогает, то государство обеспечивает человека этим лекарством бесплатно либо за символическую плату. Люди нескольких категорий сейчас регулярно попадают: не являются льготниками, инвалидами. Для них проблема неразрешимая – собирают деньги </w:t>
      </w:r>
      <w:proofErr w:type="spellStart"/>
      <w:r w:rsidRPr="003D1A2C">
        <w:rPr>
          <w:rFonts w:ascii="Calibri" w:hAnsi="Calibri" w:cs="Calibri"/>
        </w:rPr>
        <w:t>эсэмэсками</w:t>
      </w:r>
      <w:proofErr w:type="spellEnd"/>
      <w:r w:rsidRPr="003D1A2C">
        <w:rPr>
          <w:rFonts w:ascii="Calibri" w:hAnsi="Calibri" w:cs="Calibri"/>
        </w:rPr>
        <w:t>, оспаривают в судах, через судебных приставов добывают это лекарство. Цена вопроса – порядка 600 млрд рублей, вполне доступная для Российской Федерации сегодня», – заявил Куринный.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Глава Лиги защитников пациентов Александр </w:t>
      </w:r>
      <w:proofErr w:type="spellStart"/>
      <w:r w:rsidRPr="003D1A2C">
        <w:rPr>
          <w:rFonts w:ascii="Calibri" w:hAnsi="Calibri" w:cs="Calibri"/>
        </w:rPr>
        <w:t>Саверский</w:t>
      </w:r>
      <w:proofErr w:type="spellEnd"/>
      <w:r w:rsidRPr="003D1A2C">
        <w:rPr>
          <w:rFonts w:ascii="Calibri" w:hAnsi="Calibri" w:cs="Calibri"/>
        </w:rPr>
        <w:t xml:space="preserve"> в свою очередь выразил мнение, что лекарственное страхование необходимо включать в ОМС, «чтобы пациент не бегал в поисках лекарства, которое спасает ему жизнь». </w:t>
      </w:r>
      <w:proofErr w:type="spellStart"/>
      <w:r w:rsidRPr="003D1A2C">
        <w:rPr>
          <w:rFonts w:ascii="Calibri" w:hAnsi="Calibri" w:cs="Calibri"/>
        </w:rPr>
        <w:t>Саверский</w:t>
      </w:r>
      <w:proofErr w:type="spellEnd"/>
      <w:r w:rsidRPr="003D1A2C">
        <w:rPr>
          <w:rFonts w:ascii="Calibri" w:hAnsi="Calibri" w:cs="Calibri"/>
        </w:rPr>
        <w:t xml:space="preserve"> полагает, что надо переходить от лекарственного обеспечения по льготам к лекарственному обеспечению по стандартам.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В марте 2016 года Минздрав</w:t>
      </w:r>
      <w:r w:rsidRPr="003D1A2C">
        <w:rPr>
          <w:rFonts w:ascii="Calibri" w:hAnsi="Calibri" w:cs="Calibri"/>
          <w:color w:val="3E4244"/>
        </w:rPr>
        <w:t> </w:t>
      </w:r>
      <w:hyperlink r:id="rId35" w:tgtFrame="_blank" w:history="1">
        <w:r w:rsidRPr="003D1A2C">
          <w:rPr>
            <w:rStyle w:val="a4"/>
            <w:rFonts w:ascii="Calibri" w:hAnsi="Calibri" w:cs="Calibri"/>
            <w:color w:val="194DBB"/>
          </w:rPr>
          <w:t>начал</w:t>
        </w:r>
      </w:hyperlink>
      <w:r w:rsidRPr="003D1A2C">
        <w:rPr>
          <w:rFonts w:ascii="Calibri" w:hAnsi="Calibri" w:cs="Calibri"/>
          <w:color w:val="3E4244"/>
        </w:rPr>
        <w:t> </w:t>
      </w:r>
      <w:r w:rsidRPr="003D1A2C">
        <w:rPr>
          <w:rFonts w:ascii="Calibri" w:hAnsi="Calibri" w:cs="Calibri"/>
        </w:rPr>
        <w:t>подготовку проекта закона о лекарственном страховании. Механизм такого страхования предполагал, что пациент, проходящий лечение по полису ОМС, сможет получить назначенные ему препараты бесплатно либо оплатить лишь часть их стоимости. </w:t>
      </w:r>
      <w:hyperlink r:id="rId36" w:history="1">
        <w:r w:rsidRPr="003D1A2C">
          <w:rPr>
            <w:rStyle w:val="a4"/>
            <w:rFonts w:ascii="Calibri" w:hAnsi="Calibri" w:cs="Calibri"/>
            <w:color w:val="194DBB"/>
          </w:rPr>
          <w:t>Внедрить</w:t>
        </w:r>
      </w:hyperlink>
      <w:r w:rsidRPr="003D1A2C">
        <w:rPr>
          <w:rFonts w:ascii="Calibri" w:hAnsi="Calibri" w:cs="Calibri"/>
          <w:color w:val="3E4244"/>
        </w:rPr>
        <w:t> </w:t>
      </w:r>
      <w:r w:rsidRPr="003D1A2C">
        <w:rPr>
          <w:rFonts w:ascii="Calibri" w:hAnsi="Calibri" w:cs="Calibri"/>
        </w:rPr>
        <w:t>эту модель планировалось в 2019 году, когда запланированный рост тарифа отчислений в фонд ОМС позволит покрыть расходы на реализацию проекта.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В 2018 году </w:t>
      </w:r>
      <w:hyperlink r:id="rId37" w:history="1">
        <w:r w:rsidRPr="003D1A2C">
          <w:rPr>
            <w:rStyle w:val="a4"/>
            <w:rFonts w:ascii="Calibri" w:hAnsi="Calibri" w:cs="Calibri"/>
            <w:color w:val="194DBB"/>
          </w:rPr>
          <w:t>сообщалось</w:t>
        </w:r>
      </w:hyperlink>
      <w:r w:rsidRPr="003D1A2C">
        <w:rPr>
          <w:rFonts w:ascii="Calibri" w:hAnsi="Calibri" w:cs="Calibri"/>
          <w:color w:val="3E4244"/>
        </w:rPr>
        <w:t xml:space="preserve">, </w:t>
      </w:r>
      <w:r w:rsidRPr="003D1A2C">
        <w:rPr>
          <w:rFonts w:ascii="Calibri" w:hAnsi="Calibri" w:cs="Calibri"/>
        </w:rPr>
        <w:t xml:space="preserve">что на реализацию программы лекарственного страхования в России необходимо около 480 млрд рублей. Тогда на Российском фармацевтическом форуме Института Адама Смита директор департамента лекарственного обеспечения Минздрава РФ Елена Максимкина заявила, что уже заложено 180 млрд рублей на </w:t>
      </w:r>
      <w:proofErr w:type="spellStart"/>
      <w:r w:rsidRPr="003D1A2C">
        <w:rPr>
          <w:rFonts w:ascii="Calibri" w:hAnsi="Calibri" w:cs="Calibri"/>
        </w:rPr>
        <w:t>лекобеспечение</w:t>
      </w:r>
      <w:proofErr w:type="spellEnd"/>
      <w:r w:rsidRPr="003D1A2C">
        <w:rPr>
          <w:rFonts w:ascii="Calibri" w:hAnsi="Calibri" w:cs="Calibri"/>
        </w:rPr>
        <w:t xml:space="preserve"> и требуется еще 300 млрд для покрытия лекарственных расходов тех людей, которые за свои деньги покупают препараты из перечня ЖНВЛП.</w:t>
      </w:r>
    </w:p>
    <w:p w:rsidR="003D1A2C" w:rsidRPr="003D1A2C" w:rsidRDefault="003D1A2C" w:rsidP="003D1A2C">
      <w:pPr>
        <w:jc w:val="both"/>
        <w:rPr>
          <w:rFonts w:ascii="Calibri" w:hAnsi="Calibri" w:cs="Calibri"/>
          <w:color w:val="3E4244"/>
        </w:rPr>
      </w:pPr>
      <w:r w:rsidRPr="003D1A2C">
        <w:rPr>
          <w:rFonts w:ascii="Calibri" w:hAnsi="Calibri" w:cs="Calibri"/>
        </w:rPr>
        <w:t>Вскоре стало понятно, что найти за год еще 300 млрд рублей на реализацию проекта не удастся. Тогда в Минздраве сообщили о планах внедрить лекарственное страхование в России к 2025 году, затем эти сроки </w:t>
      </w:r>
      <w:hyperlink r:id="rId38" w:history="1">
        <w:r w:rsidRPr="003D1A2C">
          <w:rPr>
            <w:rStyle w:val="a4"/>
            <w:rFonts w:ascii="Calibri" w:hAnsi="Calibri" w:cs="Calibri"/>
            <w:color w:val="194DBB"/>
          </w:rPr>
          <w:t>скоррективровали</w:t>
        </w:r>
      </w:hyperlink>
      <w:r w:rsidRPr="003D1A2C">
        <w:rPr>
          <w:rFonts w:ascii="Calibri" w:hAnsi="Calibri" w:cs="Calibri"/>
          <w:color w:val="3E4244"/>
        </w:rPr>
        <w:t> </w:t>
      </w:r>
      <w:r w:rsidRPr="003D1A2C">
        <w:rPr>
          <w:rFonts w:ascii="Calibri" w:hAnsi="Calibri" w:cs="Calibri"/>
        </w:rPr>
        <w:t>на 2022-2023 годы.</w:t>
      </w:r>
      <w:r w:rsidRPr="003D1A2C">
        <w:rPr>
          <w:rFonts w:ascii="Calibri" w:hAnsi="Calibri" w:cs="Calibri"/>
        </w:rPr>
        <w:br/>
        <w:t>Подробнее: </w:t>
      </w:r>
      <w:hyperlink r:id="rId39" w:history="1">
        <w:r w:rsidRPr="003D1A2C">
          <w:rPr>
            <w:rStyle w:val="a4"/>
            <w:rFonts w:ascii="Calibri" w:hAnsi="Calibri" w:cs="Calibri"/>
            <w:color w:val="194DBB"/>
          </w:rPr>
          <w:t>https://vademec.ru/news/2022/09/19/v-gosdumu-vnesut-zakonoproekt-o-lekarstvennom-strakhovanii/</w:t>
        </w:r>
      </w:hyperlink>
    </w:p>
    <w:p w:rsidR="003D1A2C" w:rsidRPr="003D1A2C" w:rsidRDefault="003D1A2C" w:rsidP="003D1A2C">
      <w:pPr>
        <w:jc w:val="both"/>
        <w:rPr>
          <w:rFonts w:ascii="Calibri" w:hAnsi="Calibri" w:cs="Calibri"/>
        </w:rPr>
      </w:pPr>
    </w:p>
    <w:p w:rsidR="00A33B95" w:rsidRPr="003D1A2C" w:rsidRDefault="00A33B95" w:rsidP="003D1A2C">
      <w:pPr>
        <w:jc w:val="both"/>
        <w:rPr>
          <w:rFonts w:ascii="Calibri" w:hAnsi="Calibri" w:cs="Calibri"/>
        </w:rPr>
      </w:pPr>
    </w:p>
    <w:p w:rsidR="007E3F05" w:rsidRPr="003D1A2C" w:rsidRDefault="003D1A2C" w:rsidP="003D1A2C">
      <w:pPr>
        <w:jc w:val="both"/>
        <w:rPr>
          <w:rFonts w:ascii="Calibri" w:hAnsi="Calibri" w:cs="Calibri"/>
          <w:b/>
          <w:color w:val="FF0000"/>
        </w:rPr>
      </w:pPr>
      <w:r w:rsidRPr="003D1A2C">
        <w:rPr>
          <w:rFonts w:ascii="Calibri" w:hAnsi="Calibri" w:cs="Calibri"/>
          <w:b/>
          <w:color w:val="FF0000"/>
        </w:rPr>
        <w:t>РАЗНОЕ</w:t>
      </w:r>
    </w:p>
    <w:p w:rsidR="003D1A2C" w:rsidRPr="003D1A2C" w:rsidRDefault="003D1A2C" w:rsidP="003D1A2C">
      <w:pPr>
        <w:jc w:val="both"/>
        <w:rPr>
          <w:rFonts w:ascii="Calibri" w:hAnsi="Calibri" w:cs="Calibri"/>
          <w:b/>
          <w:color w:val="FF0000"/>
        </w:rPr>
      </w:pPr>
    </w:p>
    <w:p w:rsidR="003D1A2C" w:rsidRPr="003D1A2C" w:rsidRDefault="003D1A2C" w:rsidP="003D1A2C">
      <w:pPr>
        <w:jc w:val="both"/>
        <w:rPr>
          <w:rFonts w:ascii="Calibri" w:hAnsi="Calibri" w:cs="Calibri"/>
          <w:b/>
        </w:rPr>
      </w:pPr>
      <w:r w:rsidRPr="003D1A2C">
        <w:rPr>
          <w:rFonts w:ascii="Calibri" w:hAnsi="Calibri" w:cs="Calibri"/>
          <w:b/>
        </w:rPr>
        <w:t>РАСЧЕТЫ ЗА МЕДПОМОЩЬ В ОМС, ЗАРПЛАТА МЕДИКОВ И ЛЕКОБЕСПЕЧЕНИЕ ЛЬГОТНИКОВ С ССЗ: ЧТО ОБСУДЯТ НА ЗАСЕДАНИИ ГОССОВЕТА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АНО «Агентство стратегических инициатив по продвижению новых проектов» (АСИ) по поручению президента Владимира Путина подготовила Концепцию совершенствования системы здравоохранения РФ. Многостраничный документ предлагает среди прочего ввести в стране клиринговую систему при межтерриториальных расчетах в ОМС, установить минимальный оклад врачей в размере четырех МРОТ, а также запустить программу льготного </w:t>
      </w:r>
      <w:proofErr w:type="spellStart"/>
      <w:r w:rsidRPr="003D1A2C">
        <w:rPr>
          <w:rFonts w:ascii="Calibri" w:hAnsi="Calibri" w:cs="Calibri"/>
        </w:rPr>
        <w:t>лекобеспечения</w:t>
      </w:r>
      <w:proofErr w:type="spellEnd"/>
      <w:r w:rsidRPr="003D1A2C">
        <w:rPr>
          <w:rFonts w:ascii="Calibri" w:hAnsi="Calibri" w:cs="Calibri"/>
        </w:rPr>
        <w:t xml:space="preserve"> пациентов из групп риска развития сердечно-сосудистых заболеваний (ССЗ). Идеи, осуществление которых АСИ оценивает минимум в 700 млрд рублей дополнительного финансирования каждый год, обсудят на грядущем заседании комиссии Госсовета по здравоохранению.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lastRenderedPageBreak/>
        <w:t xml:space="preserve">Стратегия поступила в адрес членов комиссии Госсовета для ознакомления, а также участникам </w:t>
      </w:r>
      <w:proofErr w:type="spellStart"/>
      <w:r w:rsidRPr="003D1A2C">
        <w:rPr>
          <w:rFonts w:ascii="Calibri" w:hAnsi="Calibri" w:cs="Calibri"/>
        </w:rPr>
        <w:t>Нацмедпалаты</w:t>
      </w:r>
      <w:proofErr w:type="spellEnd"/>
      <w:r w:rsidRPr="003D1A2C">
        <w:rPr>
          <w:rFonts w:ascii="Calibri" w:hAnsi="Calibri" w:cs="Calibri"/>
        </w:rPr>
        <w:t>. Последние до 19 сентября должны были подготовить замечания и предложения к документу.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О том, что доклад с такой концепцией действительно разработан и выслан в Госсовет, </w:t>
      </w:r>
      <w:proofErr w:type="spellStart"/>
      <w:r w:rsidRPr="003D1A2C">
        <w:rPr>
          <w:rFonts w:ascii="Calibri" w:hAnsi="Calibri" w:cs="Calibri"/>
        </w:rPr>
        <w:t>Vademecum</w:t>
      </w:r>
      <w:proofErr w:type="spellEnd"/>
      <w:r w:rsidRPr="003D1A2C">
        <w:rPr>
          <w:rFonts w:ascii="Calibri" w:hAnsi="Calibri" w:cs="Calibri"/>
        </w:rPr>
        <w:t xml:space="preserve"> подтвердили в пресс-службе АСИ.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Когда именно состоится заседание Совета, на котором должны обсудить предложения </w:t>
      </w:r>
      <w:proofErr w:type="spellStart"/>
      <w:r w:rsidRPr="003D1A2C">
        <w:rPr>
          <w:rFonts w:ascii="Calibri" w:hAnsi="Calibri" w:cs="Calibri"/>
        </w:rPr>
        <w:t>профсообщества</w:t>
      </w:r>
      <w:proofErr w:type="spellEnd"/>
      <w:r w:rsidRPr="003D1A2C">
        <w:rPr>
          <w:rFonts w:ascii="Calibri" w:hAnsi="Calibri" w:cs="Calibri"/>
        </w:rPr>
        <w:t>, не уточняется. Последний раз комиссия </w:t>
      </w:r>
      <w:hyperlink r:id="rId40" w:tgtFrame="_blank" w:history="1">
        <w:r w:rsidRPr="003D1A2C">
          <w:rPr>
            <w:rStyle w:val="a4"/>
            <w:rFonts w:ascii="Calibri" w:hAnsi="Calibri" w:cs="Calibri"/>
            <w:bdr w:val="none" w:sz="0" w:space="0" w:color="auto" w:frame="1"/>
          </w:rPr>
          <w:t>собиралась</w:t>
        </w:r>
      </w:hyperlink>
      <w:r w:rsidRPr="003D1A2C">
        <w:rPr>
          <w:rFonts w:ascii="Calibri" w:hAnsi="Calibri" w:cs="Calibri"/>
          <w:color w:val="3E4244"/>
        </w:rPr>
        <w:t> </w:t>
      </w:r>
      <w:r w:rsidRPr="003D1A2C">
        <w:rPr>
          <w:rFonts w:ascii="Calibri" w:hAnsi="Calibri" w:cs="Calibri"/>
        </w:rPr>
        <w:t>в январе 2022 года.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Во введении к Концепции утверждается, что в России, особенно в связи с пандемией COVID-19, сохраняется высокий уровень смертности, </w:t>
      </w:r>
      <w:hyperlink r:id="rId41" w:tgtFrame="_blank" w:history="1">
        <w:r w:rsidRPr="003D1A2C">
          <w:rPr>
            <w:rStyle w:val="a4"/>
            <w:rFonts w:ascii="Calibri" w:hAnsi="Calibri" w:cs="Calibri"/>
            <w:bdr w:val="none" w:sz="0" w:space="0" w:color="auto" w:frame="1"/>
          </w:rPr>
          <w:t>низкая</w:t>
        </w:r>
      </w:hyperlink>
      <w:r w:rsidRPr="003D1A2C">
        <w:rPr>
          <w:rFonts w:ascii="Calibri" w:hAnsi="Calibri" w:cs="Calibri"/>
          <w:color w:val="3E4244"/>
        </w:rPr>
        <w:t> </w:t>
      </w:r>
      <w:r w:rsidRPr="003D1A2C">
        <w:rPr>
          <w:rFonts w:ascii="Calibri" w:hAnsi="Calibri" w:cs="Calibri"/>
        </w:rPr>
        <w:t xml:space="preserve">продолжительности жизни среди мужчин, а также общее недофинансирование медицины, поэтому разработан комплекс мер «с целью обеспечения национальной безопасности в сфере охраны здоровья граждан и повышения эффективности реализации политики </w:t>
      </w:r>
      <w:proofErr w:type="spellStart"/>
      <w:r w:rsidRPr="003D1A2C">
        <w:rPr>
          <w:rFonts w:ascii="Calibri" w:hAnsi="Calibri" w:cs="Calibri"/>
        </w:rPr>
        <w:t>народосбережения</w:t>
      </w:r>
      <w:proofErr w:type="spellEnd"/>
      <w:r w:rsidRPr="003D1A2C">
        <w:rPr>
          <w:rFonts w:ascii="Calibri" w:hAnsi="Calibri" w:cs="Calibri"/>
        </w:rPr>
        <w:t>». Документ подготовлен по поручению Владимира Путина № Пр-2491 от 16 декабря 2021 года.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Авторы стратегии уточняют: часть предложений уже одобрена Минздравом России и может быть внедрена в практику с большой долей вероятности в ближайшие годы. Среди них: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• исключение практики сокращения клиниками стимулирующих выплат, если медработник не отработал нормативное количество часов, отраженных в типовых отраслевых нормах времени на выполнение работ (для этого Минздраву нужно будет подготовить разъяснения и выслать их в регионы);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• снижение предельно допустимого уровня совместительства медработников до 0,25 ставки, но лишь после того, как кадровый дефицит в стране будет ликвидирован;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• возможность нанимать немедицинский персонал для помощи врачам в заполнении документации (данное решение потребует ежегодного дополнительного финансирования от 35 млрд рублей, уточняют в АСИ);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• необходимость разработать </w:t>
      </w:r>
      <w:proofErr w:type="spellStart"/>
      <w:r w:rsidRPr="003D1A2C">
        <w:rPr>
          <w:rFonts w:ascii="Calibri" w:hAnsi="Calibri" w:cs="Calibri"/>
        </w:rPr>
        <w:t>методрекомендации</w:t>
      </w:r>
      <w:proofErr w:type="spellEnd"/>
      <w:r w:rsidRPr="003D1A2C">
        <w:rPr>
          <w:rFonts w:ascii="Calibri" w:hAnsi="Calibri" w:cs="Calibri"/>
        </w:rPr>
        <w:t xml:space="preserve"> по управлению психоэмоциональным состоянием медиков;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• внедрение элементов профориентации в медицине во время обучения в школе;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• увеличение объемов изучения английского языка студентами </w:t>
      </w:r>
      <w:proofErr w:type="spellStart"/>
      <w:r w:rsidRPr="003D1A2C">
        <w:rPr>
          <w:rFonts w:ascii="Calibri" w:hAnsi="Calibri" w:cs="Calibri"/>
        </w:rPr>
        <w:t>медвузов</w:t>
      </w:r>
      <w:proofErr w:type="spellEnd"/>
      <w:r w:rsidRPr="003D1A2C">
        <w:rPr>
          <w:rFonts w:ascii="Calibri" w:hAnsi="Calibri" w:cs="Calibri"/>
        </w:rPr>
        <w:t xml:space="preserve"> и колледжей.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Ряд предложений, напротив, пока не обсуждался на общественных площадках и в правительстве, но, по мнению авторов Концепции, необходимо это сделать, как и следует проработать бюджет на их реализацию.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  <w:bdr w:val="none" w:sz="0" w:space="0" w:color="auto" w:frame="1"/>
        </w:rPr>
        <w:t>Взаиморасчеты между регионами за оказанную по ОМС медпомощь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В межтерриториальных расчетах, считают в АСИ, было бы целесообразно поменять систему оплаты с текущей, когда фонды ОМС оплачивают выставленные друг другу счета клиник, на клиринговую, когда в зачет долга одного фонда шла бы задолженность другого. Это бы помогло избежать кассового разрыва бюджетов ТФОМС разных регионов, отмечают эксперты агентства.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Реализация идеи возможна через переформатирование 326-ФЗ «Об ОМС» и Правил ОМС и, по предположению агентства, не потребует </w:t>
      </w:r>
      <w:proofErr w:type="spellStart"/>
      <w:r w:rsidRPr="003D1A2C">
        <w:rPr>
          <w:rFonts w:ascii="Calibri" w:hAnsi="Calibri" w:cs="Calibri"/>
        </w:rPr>
        <w:t>допсредств</w:t>
      </w:r>
      <w:proofErr w:type="spellEnd"/>
      <w:r w:rsidRPr="003D1A2C">
        <w:rPr>
          <w:rFonts w:ascii="Calibri" w:hAnsi="Calibri" w:cs="Calibri"/>
        </w:rPr>
        <w:t xml:space="preserve"> бюджетов.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  <w:bdr w:val="none" w:sz="0" w:space="0" w:color="auto" w:frame="1"/>
        </w:rPr>
        <w:t>Стимулирование роста частных инвестиций в здравоохранение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Одним из главных ограничений на активное включение частных </w:t>
      </w:r>
      <w:proofErr w:type="spellStart"/>
      <w:r w:rsidRPr="003D1A2C">
        <w:rPr>
          <w:rFonts w:ascii="Calibri" w:hAnsi="Calibri" w:cs="Calibri"/>
        </w:rPr>
        <w:t>медорганизаций</w:t>
      </w:r>
      <w:proofErr w:type="spellEnd"/>
      <w:r w:rsidRPr="003D1A2C">
        <w:rPr>
          <w:rFonts w:ascii="Calibri" w:hAnsi="Calibri" w:cs="Calibri"/>
        </w:rPr>
        <w:t xml:space="preserve"> в систему оказания медпомощи специалисты АСИ считают жесткую структуру допустимых трат по ОМС, что не позволяет компаниям компенсировать свои инвестиции страховыми средствами. Предлагается исключить для частных клиник, работающих в ОМС, требование соблюдать структуру тарифа. Идентичное предложение партии «Новые люди» сейчас </w:t>
      </w:r>
      <w:hyperlink r:id="rId42" w:tgtFrame="_blank" w:history="1">
        <w:r w:rsidRPr="003D1A2C">
          <w:rPr>
            <w:rStyle w:val="a4"/>
            <w:rFonts w:ascii="Calibri" w:hAnsi="Calibri" w:cs="Calibri"/>
            <w:bdr w:val="none" w:sz="0" w:space="0" w:color="auto" w:frame="1"/>
          </w:rPr>
          <w:t>рассматривается</w:t>
        </w:r>
      </w:hyperlink>
      <w:r w:rsidRPr="003D1A2C">
        <w:rPr>
          <w:rFonts w:ascii="Calibri" w:hAnsi="Calibri" w:cs="Calibri"/>
          <w:color w:val="3E4244"/>
        </w:rPr>
        <w:t> </w:t>
      </w:r>
      <w:r w:rsidRPr="003D1A2C">
        <w:rPr>
          <w:rFonts w:ascii="Calibri" w:hAnsi="Calibri" w:cs="Calibri"/>
        </w:rPr>
        <w:t>в Госдуме.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Кроме того, АСИ хочет рекомендовать комиссиям по разработке </w:t>
      </w:r>
      <w:proofErr w:type="spellStart"/>
      <w:r w:rsidRPr="003D1A2C">
        <w:rPr>
          <w:rFonts w:ascii="Calibri" w:hAnsi="Calibri" w:cs="Calibri"/>
        </w:rPr>
        <w:t>терпрограмм</w:t>
      </w:r>
      <w:proofErr w:type="spellEnd"/>
      <w:r w:rsidRPr="003D1A2C">
        <w:rPr>
          <w:rFonts w:ascii="Calibri" w:hAnsi="Calibri" w:cs="Calibri"/>
        </w:rPr>
        <w:t xml:space="preserve"> ОМС распределять объемы негосударственным клиникам, проводящим наиболее </w:t>
      </w:r>
      <w:r w:rsidRPr="003D1A2C">
        <w:rPr>
          <w:rFonts w:ascii="Calibri" w:hAnsi="Calibri" w:cs="Calibri"/>
        </w:rPr>
        <w:lastRenderedPageBreak/>
        <w:t>дорогостоящее лечение, «пакетами» с сопутствующими медицинскими услугами. К примеру, давать объемы не только на саму услугу ЭКО, но и на последующее ведение беременности.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Среди прочего авторы документа упомянули, что Минздрав готовит проект поправок, чтобы частные клиники могли распоряжаться средствами ОМС «только после завершения годового контракта». Что именно имеется в виду, в документе не поясняется.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  <w:bdr w:val="none" w:sz="0" w:space="0" w:color="auto" w:frame="1"/>
        </w:rPr>
        <w:t xml:space="preserve">Недофинансирование </w:t>
      </w:r>
      <w:proofErr w:type="spellStart"/>
      <w:r w:rsidRPr="003D1A2C">
        <w:rPr>
          <w:rFonts w:ascii="Calibri" w:hAnsi="Calibri" w:cs="Calibri"/>
          <w:bdr w:val="none" w:sz="0" w:space="0" w:color="auto" w:frame="1"/>
        </w:rPr>
        <w:t>госклиник</w:t>
      </w:r>
      <w:proofErr w:type="spellEnd"/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По данным Счетной палаты РФ, 56 субъектов не участвуют в финансировании территориальных программ ОМС ввиду недостаточности средств в региональных бюджетах. Из-за низкого уровня финансовой вовлеченности субъектов России в судьбу региональных сетей клиник, указано в Концепции, необходима разработка перечня случаев, когда </w:t>
      </w:r>
      <w:proofErr w:type="spellStart"/>
      <w:r w:rsidRPr="003D1A2C">
        <w:rPr>
          <w:rFonts w:ascii="Calibri" w:hAnsi="Calibri" w:cs="Calibri"/>
        </w:rPr>
        <w:t>медорганизация</w:t>
      </w:r>
      <w:proofErr w:type="spellEnd"/>
      <w:r w:rsidRPr="003D1A2C">
        <w:rPr>
          <w:rFonts w:ascii="Calibri" w:hAnsi="Calibri" w:cs="Calibri"/>
        </w:rPr>
        <w:t>, имеющая большую кредиторскую задолженность и низкий уровень доходов, по своему усмотрению может воспользоваться распределенными ей средствами ОМС.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  <w:bdr w:val="none" w:sz="0" w:space="0" w:color="auto" w:frame="1"/>
        </w:rPr>
        <w:t>Система оплаты труда медработников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Авторы Концепции предлагают изменить на федеральном уровне </w:t>
      </w:r>
      <w:hyperlink r:id="rId43" w:tgtFrame="_blank" w:history="1">
        <w:r w:rsidRPr="003D1A2C">
          <w:rPr>
            <w:rStyle w:val="a4"/>
            <w:rFonts w:ascii="Calibri" w:hAnsi="Calibri" w:cs="Calibri"/>
            <w:bdr w:val="none" w:sz="0" w:space="0" w:color="auto" w:frame="1"/>
          </w:rPr>
          <w:t>соотношение</w:t>
        </w:r>
      </w:hyperlink>
      <w:r w:rsidRPr="003D1A2C">
        <w:rPr>
          <w:rFonts w:ascii="Calibri" w:hAnsi="Calibri" w:cs="Calibri"/>
          <w:color w:val="3E4244"/>
        </w:rPr>
        <w:t> </w:t>
      </w:r>
      <w:r w:rsidRPr="003D1A2C">
        <w:rPr>
          <w:rFonts w:ascii="Calibri" w:hAnsi="Calibri" w:cs="Calibri"/>
        </w:rPr>
        <w:t>структурных элементов зарплаты медицинских сотрудников с фиксированным окладом в 70% (размером не менее четырех МРОТ для врачей и 2,5 МРОТ для среднего медперсонала), компенсационных выплат – 10%, стимулирующих выплат – 20%. «Указанные размеры оклада соответствуют зарплатным ожиданиям медицинских работников и могут повысить их мотивацию», – объясняют в АСИ.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Такие изменения оцениваются в 353 млрд рублей </w:t>
      </w:r>
      <w:proofErr w:type="spellStart"/>
      <w:r w:rsidRPr="003D1A2C">
        <w:rPr>
          <w:rFonts w:ascii="Calibri" w:hAnsi="Calibri" w:cs="Calibri"/>
        </w:rPr>
        <w:t>допсредств</w:t>
      </w:r>
      <w:proofErr w:type="spellEnd"/>
      <w:r w:rsidRPr="003D1A2C">
        <w:rPr>
          <w:rFonts w:ascii="Calibri" w:hAnsi="Calibri" w:cs="Calibri"/>
        </w:rPr>
        <w:t xml:space="preserve"> ежегодно.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  <w:bdr w:val="none" w:sz="0" w:space="0" w:color="auto" w:frame="1"/>
        </w:rPr>
        <w:t>Новые версии программ «Земский доктор» и «Земский фельдшер»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 xml:space="preserve">В АСИ считают, что данные программы нужно рассматривать не как стимул для переезда медика в сельскую местность, а </w:t>
      </w:r>
      <w:proofErr w:type="gramStart"/>
      <w:r w:rsidRPr="003D1A2C">
        <w:rPr>
          <w:rFonts w:ascii="Calibri" w:hAnsi="Calibri" w:cs="Calibri"/>
        </w:rPr>
        <w:t>скорее</w:t>
      </w:r>
      <w:proofErr w:type="gramEnd"/>
      <w:r w:rsidRPr="003D1A2C">
        <w:rPr>
          <w:rFonts w:ascii="Calibri" w:hAnsi="Calibri" w:cs="Calibri"/>
        </w:rPr>
        <w:t xml:space="preserve"> как механизм вахтовой работы там, где сотрудник необходим больше всего.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Предлагается вместе с подъемными для специалиста, выехавшего работать в населенные пункты с населением до 50 тысяч человек, выдавать жилищный сертификат на 30 кв. м на покупку жилья в любом регионе.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Кроме того, как указано в Концепции, программы «Земский доктор» и «Земский фельдшер» необходимо расширить до работы в населенных пунктах с численностью от 50 до 100 тысяч человек.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Этот блок предложений потребует дополнительных 60 млрд рублей из госбюджета ежегодно.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  <w:bdr w:val="none" w:sz="0" w:space="0" w:color="auto" w:frame="1"/>
        </w:rPr>
        <w:t xml:space="preserve">Программа льготного </w:t>
      </w:r>
      <w:proofErr w:type="spellStart"/>
      <w:r w:rsidRPr="003D1A2C">
        <w:rPr>
          <w:rFonts w:ascii="Calibri" w:hAnsi="Calibri" w:cs="Calibri"/>
          <w:bdr w:val="none" w:sz="0" w:space="0" w:color="auto" w:frame="1"/>
        </w:rPr>
        <w:t>лекобеспечения</w:t>
      </w:r>
      <w:proofErr w:type="spellEnd"/>
      <w:r w:rsidRPr="003D1A2C">
        <w:rPr>
          <w:rFonts w:ascii="Calibri" w:hAnsi="Calibri" w:cs="Calibri"/>
          <w:bdr w:val="none" w:sz="0" w:space="0" w:color="auto" w:frame="1"/>
        </w:rPr>
        <w:t xml:space="preserve"> для пациентов из групп риска развития ССЗ</w:t>
      </w:r>
    </w:p>
    <w:p w:rsidR="003D1A2C" w:rsidRPr="003D1A2C" w:rsidRDefault="003D1A2C" w:rsidP="003D1A2C">
      <w:pPr>
        <w:jc w:val="both"/>
        <w:rPr>
          <w:rFonts w:ascii="Calibri" w:hAnsi="Calibri" w:cs="Calibri"/>
        </w:rPr>
      </w:pPr>
      <w:r w:rsidRPr="003D1A2C">
        <w:rPr>
          <w:rFonts w:ascii="Calibri" w:hAnsi="Calibri" w:cs="Calibri"/>
        </w:rPr>
        <w:t>Для снижения уровня смертности, связанного с сердечно-сосудистыми заболеваниями, предлагается расширить программу обеспечения препаратами для профилактики ССЗ на людей, входящих в группу риска развития таких болезней, а также разработать правила ведения регионального регистра таких пациентов. Новая программа, по оценкам АСИ, будет иметь ежегодный бюджет в 240–500 млрд рублей.</w:t>
      </w:r>
    </w:p>
    <w:p w:rsidR="003D1A2C" w:rsidRPr="003D1A2C" w:rsidRDefault="003D1A2C" w:rsidP="003D1A2C">
      <w:pPr>
        <w:jc w:val="both"/>
        <w:rPr>
          <w:rFonts w:ascii="Calibri" w:hAnsi="Calibri" w:cs="Calibri"/>
          <w:color w:val="3E4244"/>
        </w:rPr>
      </w:pPr>
      <w:r w:rsidRPr="003D1A2C">
        <w:rPr>
          <w:rFonts w:ascii="Calibri" w:hAnsi="Calibri" w:cs="Calibri"/>
        </w:rPr>
        <w:t>Прогнозируемый охват такой программы может составить от 11 млн до 21 млн человек, а стоимость набора лекарств на человека предварительно оценена в 12,5–20 тысяч рублей в год в розничных ценах. Подобная программа в случае ее разработки и принятия позволит снизить смертность от сердечно-сосудистых заболеваний на 10–12%, а непрямые медицинские затраты – в среднем на 63–70 млрд рублей, считают в АСИ.</w:t>
      </w:r>
      <w:r w:rsidRPr="003D1A2C">
        <w:rPr>
          <w:rFonts w:ascii="Calibri" w:hAnsi="Calibri" w:cs="Calibri"/>
        </w:rPr>
        <w:br/>
        <w:t>Подробнее: </w:t>
      </w:r>
      <w:hyperlink r:id="rId44" w:history="1">
        <w:r w:rsidRPr="003D1A2C">
          <w:rPr>
            <w:rStyle w:val="a4"/>
            <w:rFonts w:ascii="Calibri" w:hAnsi="Calibri" w:cs="Calibri"/>
            <w:color w:val="194DBB"/>
          </w:rPr>
          <w:t>https://vademec.ru/news/2022/09/20/raschety-za-medpomoshch-v-oms-zarplata-medikov-i-lekobespechenie-lgotnikov-s-ssz-chto-obsudyat-na-za/</w:t>
        </w:r>
      </w:hyperlink>
    </w:p>
    <w:p w:rsidR="003D1A2C" w:rsidRPr="003D1A2C" w:rsidRDefault="003D1A2C" w:rsidP="003D1A2C">
      <w:pPr>
        <w:jc w:val="both"/>
        <w:rPr>
          <w:rFonts w:ascii="Calibri" w:hAnsi="Calibri" w:cs="Calibri"/>
        </w:rPr>
      </w:pPr>
    </w:p>
    <w:p w:rsidR="003D1A2C" w:rsidRPr="003D1A2C" w:rsidRDefault="003D1A2C" w:rsidP="003D1A2C">
      <w:pPr>
        <w:jc w:val="both"/>
        <w:rPr>
          <w:rFonts w:ascii="Calibri" w:hAnsi="Calibri" w:cs="Calibri"/>
          <w:b/>
          <w:color w:val="FF0000"/>
        </w:rPr>
      </w:pPr>
    </w:p>
    <w:sectPr w:rsidR="003D1A2C" w:rsidRPr="003D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05"/>
    <w:rsid w:val="003D1A2C"/>
    <w:rsid w:val="004419D1"/>
    <w:rsid w:val="005223FA"/>
    <w:rsid w:val="005B124D"/>
    <w:rsid w:val="007E3F05"/>
    <w:rsid w:val="00A33B95"/>
    <w:rsid w:val="00D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1604"/>
  <w15:chartTrackingRefBased/>
  <w15:docId w15:val="{E4FB5F77-8B16-4E59-B436-EF6C89A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F0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A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F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F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7E3F05"/>
  </w:style>
  <w:style w:type="paragraph" w:customStyle="1" w:styleId="lead">
    <w:name w:val="lead"/>
    <w:basedOn w:val="a"/>
    <w:rsid w:val="007E3F0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7E3F0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E3F05"/>
    <w:rPr>
      <w:color w:val="0000FF"/>
      <w:u w:val="single"/>
    </w:rPr>
  </w:style>
  <w:style w:type="character" w:styleId="a5">
    <w:name w:val="Strong"/>
    <w:basedOn w:val="a0"/>
    <w:uiPriority w:val="22"/>
    <w:qFormat/>
    <w:rsid w:val="007E3F05"/>
    <w:rPr>
      <w:b/>
      <w:bCs/>
    </w:rPr>
  </w:style>
  <w:style w:type="paragraph" w:customStyle="1" w:styleId="11">
    <w:name w:val="Заголовок1"/>
    <w:basedOn w:val="a"/>
    <w:rsid w:val="007E3F0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E3F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7E3F05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7E3F05"/>
  </w:style>
  <w:style w:type="character" w:customStyle="1" w:styleId="topic-bodytitle">
    <w:name w:val="topic-body__title"/>
    <w:basedOn w:val="a0"/>
    <w:rsid w:val="007E3F05"/>
  </w:style>
  <w:style w:type="paragraph" w:customStyle="1" w:styleId="topic-bodycontent-text">
    <w:name w:val="topic-body__content-text"/>
    <w:basedOn w:val="a"/>
    <w:rsid w:val="007E3F05"/>
    <w:pPr>
      <w:spacing w:before="100" w:beforeAutospacing="1" w:after="100" w:afterAutospacing="1"/>
    </w:pPr>
  </w:style>
  <w:style w:type="character" w:customStyle="1" w:styleId="statisticitem">
    <w:name w:val="statistic__item"/>
    <w:basedOn w:val="a0"/>
    <w:rsid w:val="005B124D"/>
  </w:style>
  <w:style w:type="character" w:customStyle="1" w:styleId="articleaggr-txt">
    <w:name w:val="article__aggr-txt"/>
    <w:basedOn w:val="a0"/>
    <w:rsid w:val="005B124D"/>
  </w:style>
  <w:style w:type="character" w:customStyle="1" w:styleId="elem-infodate">
    <w:name w:val="elem-info__date"/>
    <w:basedOn w:val="a0"/>
    <w:rsid w:val="005B124D"/>
  </w:style>
  <w:style w:type="character" w:customStyle="1" w:styleId="share">
    <w:name w:val="share"/>
    <w:basedOn w:val="a0"/>
    <w:rsid w:val="005B124D"/>
  </w:style>
  <w:style w:type="character" w:customStyle="1" w:styleId="articlearticle-title">
    <w:name w:val="article__article-title"/>
    <w:basedOn w:val="a0"/>
    <w:rsid w:val="005B124D"/>
  </w:style>
  <w:style w:type="character" w:styleId="a6">
    <w:name w:val="Unresolved Mention"/>
    <w:basedOn w:val="a0"/>
    <w:uiPriority w:val="99"/>
    <w:semiHidden/>
    <w:unhideWhenUsed/>
    <w:rsid w:val="004419D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D1A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0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8810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5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7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7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5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2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1174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82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922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7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850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demec.ru/news/2022/02/25/minzdrav-potreboval-vklyuchat-brendirovanie-poliklinik-v-proektnuyu-dokumentatsiyu/" TargetMode="External"/><Relationship Id="rId18" Type="http://schemas.openxmlformats.org/officeDocument/2006/relationships/hyperlink" Target="https://ria.ru/20220925/proekt-1819362260.html?ysclid=l8itnadka9278678511" TargetMode="External"/><Relationship Id="rId26" Type="http://schemas.openxmlformats.org/officeDocument/2006/relationships/hyperlink" Target="https://smotrim.ru/brand/61882" TargetMode="External"/><Relationship Id="rId39" Type="http://schemas.openxmlformats.org/officeDocument/2006/relationships/hyperlink" Target="https://vademec.ru/news/2022/09/19/v-gosdumu-vnesut-zakonoproekt-o-lekarstvennom-strakhovanii/" TargetMode="External"/><Relationship Id="rId21" Type="http://schemas.openxmlformats.org/officeDocument/2006/relationships/hyperlink" Target="https://medvestnik.ru/content/news/Deputaty-rabotaut-nad-isklucheniem-ponyatiya-usluga-v-medicinskoi-deyatelnosti.html" TargetMode="External"/><Relationship Id="rId34" Type="http://schemas.openxmlformats.org/officeDocument/2006/relationships/hyperlink" Target="https://medvestnik.ru/content/news/FOMS-sokratit-obem-vyplat-medrabotnikam-za-onkonastorojennost.html" TargetMode="External"/><Relationship Id="rId42" Type="http://schemas.openxmlformats.org/officeDocument/2006/relationships/hyperlink" Target="https://vademec.ru/news/2022/06/30/deputaty-predlozhili-snyat-ogranicheniya-po-raskhodovaniyu-sredstv-oms/" TargetMode="External"/><Relationship Id="rId7" Type="http://schemas.openxmlformats.org/officeDocument/2006/relationships/hyperlink" Target="https://medvestnik.ru/content/news/Na-nacproekt-Zdravoohranenie-predusmotreno-v-2022-2024-godah-bolshe-687-mlrd-ruble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ademec.ru/news/2022/09/26/pravitelstvo-vydelit-regionam-3-mlrd-rubley-na-razvitie-pervichnogo-zvena/" TargetMode="External"/><Relationship Id="rId29" Type="http://schemas.openxmlformats.org/officeDocument/2006/relationships/hyperlink" Target="https://regulation.gov.ru/projects" TargetMode="External"/><Relationship Id="rId1" Type="http://schemas.openxmlformats.org/officeDocument/2006/relationships/styles" Target="styles.xml"/><Relationship Id="rId6" Type="http://schemas.openxmlformats.org/officeDocument/2006/relationships/hyperlink" Target="https://tass.ru/ekonomika/15834289" TargetMode="External"/><Relationship Id="rId11" Type="http://schemas.openxmlformats.org/officeDocument/2006/relationships/hyperlink" Target="http://government.ru/news/45561/" TargetMode="External"/><Relationship Id="rId24" Type="http://schemas.openxmlformats.org/officeDocument/2006/relationships/hyperlink" Target="https://medvestnik.ru/content/news/V-Gosdume-nazvali-prioritetnye-specialnosti-pri-mobilizacii-medrabotnikov.html" TargetMode="External"/><Relationship Id="rId32" Type="http://schemas.openxmlformats.org/officeDocument/2006/relationships/hyperlink" Target="https://medvestnik.ru/content/news/Kabmin-raspredelil-regionam-sredstva-na-premii-medrabotnikam-za-onkonastorojennost.html" TargetMode="External"/><Relationship Id="rId37" Type="http://schemas.openxmlformats.org/officeDocument/2006/relationships/hyperlink" Target="https://vademec.ru/news/2017/05/17/programma-lekarstvennogo-strakhovaniya-oboydetsya-v-480-mlrd-rubley-/" TargetMode="External"/><Relationship Id="rId40" Type="http://schemas.openxmlformats.org/officeDocument/2006/relationships/hyperlink" Target="http://www.kremlin.ru/events/state-council/6761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edvestnik.ru/content/news/V-Gosdume-nazvali-prioritetnye-specialnosti-pri-mobilizacii-medrabotnikov.html" TargetMode="External"/><Relationship Id="rId15" Type="http://schemas.openxmlformats.org/officeDocument/2006/relationships/hyperlink" Target="http://vademec.ru/news/2022/04/20/regionam-subsidiruyut-zatraty-na-kontsessii-v-pervichnom-zvene/" TargetMode="External"/><Relationship Id="rId23" Type="http://schemas.openxmlformats.org/officeDocument/2006/relationships/hyperlink" Target="https://t.me/region33vladimir/2637" TargetMode="External"/><Relationship Id="rId28" Type="http://schemas.openxmlformats.org/officeDocument/2006/relationships/hyperlink" Target="https://medvestnik.ru/content/news/Murashko-priznal-neobhodimost-dekriminalizacii-vrachebnoi-deyatelnosti.html" TargetMode="External"/><Relationship Id="rId36" Type="http://schemas.openxmlformats.org/officeDocument/2006/relationships/hyperlink" Target="https://vademec.ru/news/2016/11/10/minzdrav-planiruet-zapustit-sistemu-lekarstvennogo-strakhovaniya-v-2019-godu/" TargetMode="External"/><Relationship Id="rId10" Type="http://schemas.openxmlformats.org/officeDocument/2006/relationships/hyperlink" Target="https://tass.ru/ekonomika/15863323?utm_source=yxnews&amp;utm_medium=desktop&amp;utm_referrer=https%3A%2F%2Fdzen.ru%2Fnews%2Fsearch%3Ftext%3D" TargetMode="External"/><Relationship Id="rId19" Type="http://schemas.openxmlformats.org/officeDocument/2006/relationships/hyperlink" Target="http://duma.gov.ru/news/54725/" TargetMode="External"/><Relationship Id="rId31" Type="http://schemas.openxmlformats.org/officeDocument/2006/relationships/hyperlink" Target="https://medvestnik.ru/content/news/S-nachala-goda-za-vyyavlenie-onkozabolevanii-vrachei-premirovali-na-12-tys-rublei.html" TargetMode="External"/><Relationship Id="rId44" Type="http://schemas.openxmlformats.org/officeDocument/2006/relationships/hyperlink" Target="https://vademec.ru/news/2022/09/20/raschety-za-medpomoshch-v-oms-zarplata-medikov-i-lekobespechenie-lgotnikov-s-ssz-chto-obsudyat-na-z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ernment.ru/news/46608/" TargetMode="External"/><Relationship Id="rId14" Type="http://schemas.openxmlformats.org/officeDocument/2006/relationships/hyperlink" Target="http://vademec.ru/news/2022/04/28/regionalnye-programmy-modernizatsii-pervichki-osvobodyat-ot-izlishnikh-ekspertiz/" TargetMode="External"/><Relationship Id="rId22" Type="http://schemas.openxmlformats.org/officeDocument/2006/relationships/hyperlink" Target="https://ura.news/news/1052589667?utm_source=yxnews&amp;utm_medium=desktop" TargetMode="External"/><Relationship Id="rId27" Type="http://schemas.openxmlformats.org/officeDocument/2006/relationships/hyperlink" Target="https://medvestnik.ru/content/news/Deputaty-rabotaut-nad-isklucheniem-ponyatiya-usluga-v-medicinskoi-deyatelnosti.html" TargetMode="External"/><Relationship Id="rId30" Type="http://schemas.openxmlformats.org/officeDocument/2006/relationships/hyperlink" Target="https://medvestnik.ru/content/news/Rashody-FOMS-v-2023-godu-vpervye-prevysyat-3-trln-rublei.html" TargetMode="External"/><Relationship Id="rId35" Type="http://schemas.openxmlformats.org/officeDocument/2006/relationships/hyperlink" Target="https://vademec.ru/news/2016/03/04/minzdrav_nachal_podgotovku_proekta_zakona_o_lekarstvennom_strakhovanii/" TargetMode="External"/><Relationship Id="rId43" Type="http://schemas.openxmlformats.org/officeDocument/2006/relationships/hyperlink" Target="https://www.vademec.ru/news/2022/09/02/minzdrav-rekomendoval-regionam-samostoyatelno-sovershenstvovat-sistemu-oplaty-truda/" TargetMode="External"/><Relationship Id="rId8" Type="http://schemas.openxmlformats.org/officeDocument/2006/relationships/hyperlink" Target="https://medvestnik.ru/content/news/Rashody-budjeta-na-nacproekt-Zdravoohranenie-snizyatsya-v-2023-2024-gody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ademec.ru/news/2022/02/25/minzdrav-potreboval-vklyuchat-brendirovanie-poliklinik-v-proektnuyu-dokumentatsiyu/" TargetMode="External"/><Relationship Id="rId17" Type="http://schemas.openxmlformats.org/officeDocument/2006/relationships/hyperlink" Target="http://government.ru/news/46608/" TargetMode="External"/><Relationship Id="rId25" Type="http://schemas.openxmlformats.org/officeDocument/2006/relationships/hyperlink" Target="https://medvestnik.ru/directory/persons/Murashko-Mihail-Albertovich.html" TargetMode="External"/><Relationship Id="rId33" Type="http://schemas.openxmlformats.org/officeDocument/2006/relationships/hyperlink" Target="https://medvestnik.ru/content/news/V-regionah-nazvali-prichiny-nizkogo-osvoeniya-subsidii-FOMS-na-oplatu-truda-medrabotnikov.html" TargetMode="External"/><Relationship Id="rId38" Type="http://schemas.openxmlformats.org/officeDocument/2006/relationships/hyperlink" Target="https://vademec.ru/news/2018/11/19/minzdrav-planiruet-pereyti-na-lekarstvennoe-strakhovanie-do-2023-goda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edvestnik.ru/content/news/Nacmedpalata-razrabotala-zashishaushie-medikov-pri-ugolovnom-presledovanii-popravki.html" TargetMode="External"/><Relationship Id="rId41" Type="http://schemas.openxmlformats.org/officeDocument/2006/relationships/hyperlink" Target="https://vademec.ru/news/2022/03/24/rosstat-ozhidaemaya-prodolzhitelnost-zhizni-v-strane-snova-sokratil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5203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2022-09-26T14:16:00Z</dcterms:created>
  <dcterms:modified xsi:type="dcterms:W3CDTF">2022-09-26T14:16:00Z</dcterms:modified>
</cp:coreProperties>
</file>